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2C2B" w:rsidRDefault="00252C2B" w:rsidP="00AA7829">
      <w:pPr>
        <w:jc w:val="center"/>
        <w:rPr>
          <w:rFonts w:ascii="Times New Roman" w:hAnsi="Times New Roman"/>
          <w:sz w:val="24"/>
          <w:szCs w:val="24"/>
        </w:rPr>
      </w:pPr>
    </w:p>
    <w:p w:rsidR="00252C2B" w:rsidRDefault="00252C2B" w:rsidP="00AA7829">
      <w:pPr>
        <w:jc w:val="center"/>
        <w:rPr>
          <w:rFonts w:ascii="Times New Roman" w:hAnsi="Times New Roman"/>
          <w:sz w:val="24"/>
          <w:szCs w:val="24"/>
        </w:rPr>
      </w:pPr>
    </w:p>
    <w:p w:rsidR="00285323" w:rsidRDefault="00285323" w:rsidP="00AA7829">
      <w:pPr>
        <w:jc w:val="center"/>
        <w:rPr>
          <w:rFonts w:ascii="Times New Roman" w:hAnsi="Times New Roman"/>
          <w:sz w:val="24"/>
          <w:szCs w:val="24"/>
        </w:rPr>
      </w:pPr>
    </w:p>
    <w:p w:rsidR="00285323" w:rsidRDefault="00285323" w:rsidP="00AA7829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285323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254240" cy="8062936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781" cy="80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7829" w:rsidRPr="004C49D5" w:rsidRDefault="00AA7829" w:rsidP="00AA782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МОУ ИРМО «Вечерняя (сменная) </w:t>
      </w:r>
      <w:r w:rsidRPr="004C49D5">
        <w:rPr>
          <w:rFonts w:ascii="Times New Roman" w:hAnsi="Times New Roman"/>
          <w:sz w:val="24"/>
          <w:szCs w:val="24"/>
        </w:rPr>
        <w:t>общеобразовательная школа»</w:t>
      </w:r>
    </w:p>
    <w:p w:rsidR="00AA7829" w:rsidRPr="004C49D5" w:rsidRDefault="00AA7829" w:rsidP="00AA7829">
      <w:pPr>
        <w:rPr>
          <w:rFonts w:ascii="Times New Roman" w:hAnsi="Times New Roman"/>
          <w:sz w:val="24"/>
          <w:szCs w:val="24"/>
        </w:rPr>
      </w:pPr>
    </w:p>
    <w:tbl>
      <w:tblPr>
        <w:tblW w:w="13434" w:type="dxa"/>
        <w:tblLook w:val="04A0" w:firstRow="1" w:lastRow="0" w:firstColumn="1" w:lastColumn="0" w:noHBand="0" w:noVBand="1"/>
      </w:tblPr>
      <w:tblGrid>
        <w:gridCol w:w="3652"/>
        <w:gridCol w:w="3260"/>
        <w:gridCol w:w="3261"/>
        <w:gridCol w:w="3261"/>
      </w:tblGrid>
      <w:tr w:rsidR="00AA7829" w:rsidRPr="004C49D5" w:rsidTr="00900366">
        <w:tc>
          <w:tcPr>
            <w:tcW w:w="3652" w:type="dxa"/>
          </w:tcPr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На заседании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5087">
              <w:rPr>
                <w:rFonts w:ascii="Times New Roman" w:hAnsi="Times New Roman"/>
                <w:sz w:val="24"/>
                <w:szCs w:val="24"/>
              </w:rPr>
              <w:t>МО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0E09AA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AA7829" w:rsidRPr="004C49D5" w:rsidRDefault="0000150A" w:rsidP="00900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«27</w:t>
            </w:r>
            <w:r w:rsidR="00965087">
              <w:rPr>
                <w:rFonts w:ascii="Times New Roman" w:hAnsi="Times New Roman"/>
                <w:sz w:val="24"/>
                <w:szCs w:val="24"/>
              </w:rPr>
              <w:t xml:space="preserve">» 08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AA7829" w:rsidRPr="004C49D5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3260" w:type="dxa"/>
          </w:tcPr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AA7829" w:rsidRPr="004C49D5" w:rsidRDefault="0000150A" w:rsidP="00900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«27</w:t>
            </w:r>
            <w:r w:rsidR="00965087">
              <w:rPr>
                <w:rFonts w:ascii="Times New Roman" w:hAnsi="Times New Roman"/>
                <w:sz w:val="24"/>
                <w:szCs w:val="24"/>
              </w:rPr>
              <w:t xml:space="preserve">»  08   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AA782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AA7829" w:rsidRPr="004C49D5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Зам директора по УВР 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.</w:t>
            </w:r>
            <w:r w:rsidR="0000150A">
              <w:rPr>
                <w:rFonts w:ascii="Times New Roman" w:hAnsi="Times New Roman"/>
                <w:sz w:val="24"/>
                <w:szCs w:val="24"/>
              </w:rPr>
              <w:t xml:space="preserve"> Козлова Л.В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____________________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3261" w:type="dxa"/>
          </w:tcPr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AA7829" w:rsidRPr="004C49D5" w:rsidRDefault="00AA7829" w:rsidP="0090036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Приказ №</w:t>
            </w:r>
            <w:r w:rsidR="0000150A">
              <w:rPr>
                <w:rFonts w:ascii="Times New Roman" w:hAnsi="Times New Roman"/>
                <w:sz w:val="24"/>
                <w:szCs w:val="24"/>
              </w:rPr>
              <w:t xml:space="preserve"> 22-од-20</w:t>
            </w:r>
          </w:p>
          <w:p w:rsidR="00AA7829" w:rsidRPr="004C49D5" w:rsidRDefault="0000150A" w:rsidP="00900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«01</w:t>
            </w:r>
            <w:r w:rsidR="009859C3">
              <w:rPr>
                <w:rFonts w:ascii="Times New Roman" w:hAnsi="Times New Roman"/>
                <w:sz w:val="24"/>
                <w:szCs w:val="24"/>
              </w:rPr>
              <w:t>»   09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508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="00AA7829" w:rsidRPr="004C49D5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AA7829" w:rsidRDefault="00AA7829" w:rsidP="00D43D06">
            <w:pPr>
              <w:rPr>
                <w:rFonts w:ascii="Times New Roman" w:hAnsi="Times New Roman"/>
                <w:sz w:val="24"/>
                <w:szCs w:val="24"/>
              </w:rPr>
            </w:pPr>
            <w:r w:rsidRPr="004C49D5">
              <w:rPr>
                <w:rFonts w:ascii="Times New Roman" w:hAnsi="Times New Roman"/>
                <w:sz w:val="24"/>
                <w:szCs w:val="24"/>
              </w:rPr>
              <w:t>Директор МОУ ИРМО «Вечерняя (см</w:t>
            </w:r>
            <w:r w:rsidR="0000150A">
              <w:rPr>
                <w:rFonts w:ascii="Times New Roman" w:hAnsi="Times New Roman"/>
                <w:sz w:val="24"/>
                <w:szCs w:val="24"/>
              </w:rPr>
              <w:t>енная) ОШ</w:t>
            </w:r>
            <w:r w:rsidRPr="004C49D5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="00D43D06">
              <w:rPr>
                <w:rFonts w:ascii="Times New Roman" w:hAnsi="Times New Roman"/>
                <w:sz w:val="24"/>
                <w:szCs w:val="24"/>
              </w:rPr>
              <w:t>Дарбаидзе А.Б</w:t>
            </w:r>
          </w:p>
          <w:p w:rsidR="00D43D06" w:rsidRPr="004C49D5" w:rsidRDefault="00D43D06" w:rsidP="00D43D0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</w:t>
            </w:r>
          </w:p>
        </w:tc>
      </w:tr>
    </w:tbl>
    <w:p w:rsidR="00AA7829" w:rsidRPr="004C49D5" w:rsidRDefault="00AA7829" w:rsidP="00AA78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4C49D5">
        <w:rPr>
          <w:rFonts w:ascii="Times New Roman" w:hAnsi="Times New Roman"/>
          <w:sz w:val="24"/>
          <w:szCs w:val="24"/>
        </w:rPr>
        <w:t>РАБОЧАЯ ПРОГРАММА</w:t>
      </w:r>
    </w:p>
    <w:p w:rsidR="00AA7829" w:rsidRPr="004C49D5" w:rsidRDefault="00ED5803" w:rsidP="00AA782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</w:t>
      </w:r>
      <w:r w:rsidR="00AA7829">
        <w:rPr>
          <w:rFonts w:ascii="Times New Roman" w:hAnsi="Times New Roman"/>
          <w:sz w:val="24"/>
          <w:szCs w:val="24"/>
        </w:rPr>
        <w:t>о литературе</w:t>
      </w:r>
    </w:p>
    <w:p w:rsidR="00AA7829" w:rsidRPr="004C49D5" w:rsidRDefault="00AA7829" w:rsidP="00AA7829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для учащихся</w:t>
      </w:r>
      <w:r w:rsidR="00237906">
        <w:rPr>
          <w:rFonts w:ascii="Times New Roman" w:hAnsi="Times New Roman"/>
          <w:sz w:val="24"/>
          <w:szCs w:val="24"/>
        </w:rPr>
        <w:t xml:space="preserve">  12</w:t>
      </w:r>
      <w:r>
        <w:rPr>
          <w:rFonts w:ascii="Times New Roman" w:hAnsi="Times New Roman"/>
          <w:sz w:val="24"/>
          <w:szCs w:val="24"/>
        </w:rPr>
        <w:t xml:space="preserve"> «Б» класса</w:t>
      </w:r>
    </w:p>
    <w:p w:rsidR="00AA7829" w:rsidRPr="004C49D5" w:rsidRDefault="00AA7829" w:rsidP="00252C2B">
      <w:pPr>
        <w:jc w:val="center"/>
        <w:rPr>
          <w:rFonts w:ascii="Times New Roman" w:hAnsi="Times New Roman"/>
          <w:sz w:val="24"/>
          <w:szCs w:val="24"/>
        </w:rPr>
      </w:pPr>
      <w:r w:rsidRPr="004C49D5">
        <w:rPr>
          <w:rFonts w:ascii="Times New Roman" w:hAnsi="Times New Roman"/>
          <w:sz w:val="24"/>
          <w:szCs w:val="24"/>
        </w:rPr>
        <w:t>(форма обучения</w:t>
      </w:r>
      <w:r>
        <w:rPr>
          <w:rFonts w:ascii="Times New Roman" w:hAnsi="Times New Roman"/>
          <w:sz w:val="24"/>
          <w:szCs w:val="24"/>
        </w:rPr>
        <w:t>: заочная</w:t>
      </w:r>
      <w:r w:rsidRPr="004C49D5">
        <w:rPr>
          <w:rFonts w:ascii="Times New Roman" w:hAnsi="Times New Roman"/>
          <w:sz w:val="24"/>
          <w:szCs w:val="24"/>
        </w:rPr>
        <w:t>)</w:t>
      </w:r>
    </w:p>
    <w:p w:rsidR="00AA7829" w:rsidRPr="004C49D5" w:rsidRDefault="00965087" w:rsidP="00AA782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Разработала</w:t>
      </w:r>
      <w:r w:rsidR="00AA7829" w:rsidRPr="004C49D5">
        <w:rPr>
          <w:rFonts w:ascii="Times New Roman" w:hAnsi="Times New Roman"/>
          <w:sz w:val="24"/>
          <w:szCs w:val="24"/>
        </w:rPr>
        <w:t xml:space="preserve">: </w:t>
      </w:r>
    </w:p>
    <w:p w:rsidR="00AA7829" w:rsidRPr="004C49D5" w:rsidRDefault="00AA7829" w:rsidP="00AA782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Козлова Л.В</w:t>
      </w:r>
      <w:r w:rsidRPr="004C49D5">
        <w:rPr>
          <w:rFonts w:ascii="Times New Roman" w:hAnsi="Times New Roman"/>
          <w:sz w:val="24"/>
          <w:szCs w:val="24"/>
        </w:rPr>
        <w:t>,</w:t>
      </w:r>
    </w:p>
    <w:p w:rsidR="00AA7829" w:rsidRPr="004C49D5" w:rsidRDefault="00AA7829" w:rsidP="00AA782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 русского языка и литературы</w:t>
      </w:r>
      <w:r w:rsidRPr="004C49D5">
        <w:rPr>
          <w:rFonts w:ascii="Times New Roman" w:hAnsi="Times New Roman"/>
          <w:sz w:val="24"/>
          <w:szCs w:val="24"/>
        </w:rPr>
        <w:t>,</w:t>
      </w:r>
    </w:p>
    <w:p w:rsidR="00252C2B" w:rsidRDefault="00D43D06" w:rsidP="00252C2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квалификационная категория</w:t>
      </w:r>
    </w:p>
    <w:p w:rsidR="00AA7829" w:rsidRDefault="0000150A" w:rsidP="00252C2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2020 </w:t>
      </w:r>
      <w:r w:rsidR="00AA7829" w:rsidRPr="004C49D5">
        <w:rPr>
          <w:rFonts w:ascii="Times New Roman" w:hAnsi="Times New Roman"/>
          <w:sz w:val="24"/>
          <w:szCs w:val="24"/>
        </w:rPr>
        <w:t xml:space="preserve"> </w:t>
      </w:r>
    </w:p>
    <w:p w:rsidR="00B01D96" w:rsidRDefault="00B01D96" w:rsidP="00B01D96">
      <w:pPr>
        <w:spacing w:after="0" w:line="240" w:lineRule="auto"/>
        <w:ind w:left="708" w:firstLine="552"/>
        <w:jc w:val="center"/>
        <w:rPr>
          <w:rFonts w:ascii="Times New Roman" w:eastAsia="Times New Roman" w:hAnsi="Times New Roman" w:cs="Times New Roman"/>
          <w:b/>
          <w:i/>
          <w:sz w:val="28"/>
          <w:szCs w:val="24"/>
        </w:rPr>
      </w:pPr>
    </w:p>
    <w:p w:rsidR="00965087" w:rsidRPr="00252C2B" w:rsidRDefault="00B01D96" w:rsidP="00252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2C2B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965087" w:rsidRPr="00AB6251" w:rsidRDefault="00B01D96" w:rsidP="0096508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lastRenderedPageBreak/>
        <w:t xml:space="preserve">Рабочая программа по литературе </w:t>
      </w:r>
      <w:r w:rsidR="009C704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 w:rsidR="00965087"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предназначена для изучения русског</w:t>
      </w:r>
      <w:r w:rsidR="00965087">
        <w:rPr>
          <w:rFonts w:ascii="Times New Roman" w:eastAsia="Times New Roman" w:hAnsi="Times New Roman" w:cs="Times New Roman"/>
          <w:sz w:val="28"/>
          <w:szCs w:val="28"/>
          <w:lang w:eastAsia="ar-SA"/>
        </w:rPr>
        <w:t>о языка в МОУ ИРМО Вечерняя</w:t>
      </w:r>
      <w:r w:rsidR="00965087"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>(сменная) «ОШ».</w:t>
      </w:r>
    </w:p>
    <w:p w:rsidR="00965087" w:rsidRPr="00AB6251" w:rsidRDefault="00965087" w:rsidP="0096508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>Вечерняя школа реализует образовательную программу среднего (полного) общего образования.</w:t>
      </w:r>
      <w:r w:rsidRPr="00AB625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965087" w:rsidRPr="00AB6251" w:rsidRDefault="00965087" w:rsidP="00965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составлении данной рабочей  программы были использованы следующие нормативные документы:</w:t>
      </w:r>
    </w:p>
    <w:p w:rsidR="00965087" w:rsidRPr="00AB6251" w:rsidRDefault="00965087" w:rsidP="00965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Приказ Министерства образования РФ от 05.03.2004№1089. «Об утверждении федерального компонента государственных образовательных стандартов основного общего и среднего общего образования». (в ред. Приказов Минобрнауки России  от 03.06.2008 №164, от 31.08.2009 № 320, от 19.10.2009 3427, от 10.11.2011 № 2643,от 24.01.2012 № 39, от 31.01.2012 № 69)</w:t>
      </w:r>
    </w:p>
    <w:p w:rsidR="00965087" w:rsidRPr="00AB6251" w:rsidRDefault="00965087" w:rsidP="00965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>2.   Приказ Министерства образования и науки РФ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 основного общего и среднего общего образования ( изменения и дополнения 08.06.2015, 28.12.2015)</w:t>
      </w:r>
    </w:p>
    <w:p w:rsidR="00965087" w:rsidRPr="00AB6251" w:rsidRDefault="00965087" w:rsidP="009650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B625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«Положение о разработке и утверждении рабочих программ учебных  предметов и курсов»   МОУ ИРМО «Вечерняя (сменная) ОШ» </w:t>
      </w:r>
    </w:p>
    <w:p w:rsidR="00B01D96" w:rsidRDefault="00B01D96" w:rsidP="00B01D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Программа д</w:t>
      </w:r>
      <w:r w:rsidR="0000150A">
        <w:rPr>
          <w:rFonts w:ascii="Times New Roman" w:eastAsia="Times New Roman" w:hAnsi="Times New Roman" w:cs="Times New Roman"/>
          <w:sz w:val="28"/>
          <w:szCs w:val="24"/>
        </w:rPr>
        <w:t>анного курса предусматривает 208 часов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за два года обучения в общеобразовательной школе. В Вечерней школе данные часы распределены на три года обучения: 10, 11 и 12 классы.</w:t>
      </w:r>
    </w:p>
    <w:p w:rsidR="00B01D96" w:rsidRDefault="00B01D96" w:rsidP="00B01D9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 xml:space="preserve">В данную программу внесены следующие </w:t>
      </w:r>
      <w:r w:rsidRPr="0026318B">
        <w:rPr>
          <w:rFonts w:ascii="Times New Roman" w:eastAsia="Times New Roman" w:hAnsi="Times New Roman" w:cs="Times New Roman"/>
          <w:b/>
          <w:sz w:val="28"/>
          <w:szCs w:val="24"/>
          <w:u w:val="single"/>
        </w:rPr>
        <w:t>изменения</w:t>
      </w:r>
      <w:r w:rsidRPr="0026318B">
        <w:rPr>
          <w:rFonts w:ascii="Times New Roman" w:eastAsia="Times New Roman" w:hAnsi="Times New Roman" w:cs="Times New Roman"/>
          <w:sz w:val="28"/>
          <w:szCs w:val="24"/>
          <w:u w:val="single"/>
        </w:rPr>
        <w:t>:</w:t>
      </w:r>
    </w:p>
    <w:p w:rsidR="00B01D96" w:rsidRPr="00252C2B" w:rsidRDefault="00B01D96" w:rsidP="00252C2B">
      <w:pPr>
        <w:pStyle w:val="a4"/>
        <w:ind w:left="1260"/>
        <w:jc w:val="both"/>
        <w:rPr>
          <w:sz w:val="28"/>
        </w:rPr>
      </w:pPr>
      <w:r>
        <w:rPr>
          <w:sz w:val="28"/>
        </w:rPr>
        <w:t xml:space="preserve">Отведены часы </w:t>
      </w:r>
      <w:r w:rsidR="00C65AC8">
        <w:rPr>
          <w:sz w:val="28"/>
        </w:rPr>
        <w:t xml:space="preserve">на консультации и прием зачетов. </w:t>
      </w:r>
      <w:r w:rsidR="00EE2F28">
        <w:rPr>
          <w:sz w:val="28"/>
        </w:rPr>
        <w:t>В связи с тем, что в Вечерней школе продолжи</w:t>
      </w:r>
      <w:r w:rsidR="008F42DB">
        <w:rPr>
          <w:sz w:val="28"/>
        </w:rPr>
        <w:t>тельность обучения составляет 35</w:t>
      </w:r>
      <w:r w:rsidR="00EE2F28">
        <w:rPr>
          <w:sz w:val="28"/>
        </w:rPr>
        <w:t xml:space="preserve"> недель, в каж</w:t>
      </w:r>
      <w:r w:rsidR="00C65AC8">
        <w:rPr>
          <w:sz w:val="28"/>
        </w:rPr>
        <w:t xml:space="preserve">дом классе добавлено по 4 часа </w:t>
      </w:r>
      <w:r w:rsidR="008F42DB">
        <w:rPr>
          <w:sz w:val="28"/>
        </w:rPr>
        <w:t xml:space="preserve">(2 часа </w:t>
      </w:r>
      <w:r w:rsidR="00C65AC8">
        <w:rPr>
          <w:sz w:val="28"/>
        </w:rPr>
        <w:t xml:space="preserve">на консультации к зачету и 2 часа на </w:t>
      </w:r>
      <w:r w:rsidR="00EE2F28">
        <w:rPr>
          <w:sz w:val="28"/>
        </w:rPr>
        <w:t>прием зачетов)</w:t>
      </w:r>
    </w:p>
    <w:p w:rsidR="00F37709" w:rsidRPr="00F37709" w:rsidRDefault="00F37709" w:rsidP="00F37709">
      <w:pPr>
        <w:pStyle w:val="a4"/>
        <w:ind w:left="1260"/>
        <w:jc w:val="both"/>
        <w:rPr>
          <w:sz w:val="28"/>
        </w:rPr>
      </w:pPr>
      <w:r w:rsidRPr="00F37709">
        <w:rPr>
          <w:sz w:val="28"/>
        </w:rPr>
        <w:t xml:space="preserve">12 класс-2 часа </w:t>
      </w:r>
      <w:r w:rsidR="0000150A">
        <w:rPr>
          <w:sz w:val="28"/>
        </w:rPr>
        <w:t>в неделю (68</w:t>
      </w:r>
      <w:r w:rsidR="00B6350B">
        <w:rPr>
          <w:sz w:val="28"/>
        </w:rPr>
        <w:t>часов</w:t>
      </w:r>
      <w:r w:rsidRPr="00F37709">
        <w:rPr>
          <w:sz w:val="28"/>
        </w:rPr>
        <w:t>)</w:t>
      </w:r>
    </w:p>
    <w:p w:rsidR="00B01D96" w:rsidRDefault="00B01D96" w:rsidP="00F377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Программа рассчитана на заочный класс. </w:t>
      </w:r>
    </w:p>
    <w:p w:rsidR="00B01D96" w:rsidRPr="00F255E3" w:rsidRDefault="00B01D96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5E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Структура документа:</w:t>
      </w:r>
    </w:p>
    <w:p w:rsidR="00B01D96" w:rsidRPr="00726583" w:rsidRDefault="00B01D96" w:rsidP="00726583">
      <w:pPr>
        <w:spacing w:after="0"/>
        <w:ind w:firstLine="357"/>
        <w:rPr>
          <w:rFonts w:ascii="Times New Roman" w:eastAsia="Times New Roman" w:hAnsi="Times New Roman" w:cs="Times New Roman"/>
          <w:sz w:val="28"/>
          <w:szCs w:val="28"/>
        </w:rPr>
      </w:pPr>
      <w:r w:rsidRPr="00F255E3">
        <w:rPr>
          <w:rFonts w:ascii="Times New Roman" w:eastAsia="Times New Roman" w:hAnsi="Times New Roman" w:cs="Times New Roman"/>
          <w:sz w:val="28"/>
          <w:szCs w:val="28"/>
        </w:rPr>
        <w:t>Рабочая программа представляет собой целостны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документ, состоящий из шести разделов: </w:t>
      </w:r>
      <w:r w:rsidR="008F42DB">
        <w:rPr>
          <w:rFonts w:ascii="Times New Roman" w:eastAsia="Times New Roman" w:hAnsi="Times New Roman" w:cs="Times New Roman"/>
          <w:sz w:val="28"/>
          <w:szCs w:val="28"/>
        </w:rPr>
        <w:t xml:space="preserve">пояснительная </w:t>
      </w:r>
      <w:r>
        <w:rPr>
          <w:rFonts w:ascii="Times New Roman" w:eastAsia="Times New Roman" w:hAnsi="Times New Roman" w:cs="Times New Roman"/>
          <w:sz w:val="28"/>
          <w:szCs w:val="28"/>
        </w:rPr>
        <w:t>записка</w:t>
      </w:r>
      <w:r w:rsidRPr="00F255E3">
        <w:rPr>
          <w:rFonts w:ascii="Times New Roman" w:eastAsia="Times New Roman" w:hAnsi="Times New Roman" w:cs="Times New Roman"/>
          <w:sz w:val="28"/>
          <w:szCs w:val="28"/>
        </w:rPr>
        <w:t>, требовани</w:t>
      </w:r>
      <w:r w:rsidR="00726583">
        <w:rPr>
          <w:rFonts w:ascii="Times New Roman" w:eastAsia="Times New Roman" w:hAnsi="Times New Roman" w:cs="Times New Roman"/>
          <w:sz w:val="28"/>
          <w:szCs w:val="28"/>
        </w:rPr>
        <w:t xml:space="preserve">я к уровню подготовки учащихся, </w:t>
      </w:r>
      <w:r w:rsidR="00965087">
        <w:rPr>
          <w:rFonts w:ascii="Times New Roman" w:eastAsia="Times New Roman" w:hAnsi="Times New Roman" w:cs="Times New Roman"/>
          <w:sz w:val="28"/>
          <w:szCs w:val="28"/>
        </w:rPr>
        <w:t xml:space="preserve">содержание тем курса, тематическое планирование, </w:t>
      </w:r>
      <w:r w:rsidRPr="00F255E3">
        <w:rPr>
          <w:rFonts w:ascii="Times New Roman" w:eastAsia="Times New Roman" w:hAnsi="Times New Roman" w:cs="Times New Roman"/>
          <w:sz w:val="28"/>
          <w:szCs w:val="28"/>
        </w:rPr>
        <w:t>календарно-тематическое планирование, перечень у</w:t>
      </w:r>
      <w:r w:rsidR="00965087">
        <w:rPr>
          <w:rFonts w:ascii="Times New Roman" w:eastAsia="Times New Roman" w:hAnsi="Times New Roman" w:cs="Times New Roman"/>
          <w:sz w:val="28"/>
          <w:szCs w:val="28"/>
        </w:rPr>
        <w:t>чебно-методического обеспечения.</w:t>
      </w:r>
    </w:p>
    <w:p w:rsidR="00B01D96" w:rsidRPr="0047644E" w:rsidRDefault="00726583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Используемый УМК</w:t>
      </w:r>
      <w:r w:rsidR="00B01D96" w:rsidRPr="0047644E">
        <w:rPr>
          <w:rFonts w:ascii="Times New Roman" w:eastAsia="Times New Roman" w:hAnsi="Times New Roman" w:cs="Times New Roman"/>
          <w:b/>
          <w:sz w:val="28"/>
          <w:szCs w:val="24"/>
        </w:rPr>
        <w:t>:</w:t>
      </w:r>
    </w:p>
    <w:p w:rsidR="00B01D96" w:rsidRPr="0000150A" w:rsidRDefault="0000150A" w:rsidP="0000150A">
      <w:pPr>
        <w:pStyle w:val="a4"/>
        <w:numPr>
          <w:ilvl w:val="0"/>
          <w:numId w:val="6"/>
        </w:numPr>
        <w:jc w:val="both"/>
        <w:rPr>
          <w:sz w:val="28"/>
          <w:szCs w:val="28"/>
        </w:rPr>
      </w:pPr>
      <w:r w:rsidRPr="0000150A">
        <w:rPr>
          <w:sz w:val="28"/>
          <w:szCs w:val="28"/>
        </w:rPr>
        <w:t>.Программа по литературе для 5-11 классов. Рабочие программы к линии УМК под редакцией Т. Ф. Курдюмовой. Литература</w:t>
      </w:r>
    </w:p>
    <w:p w:rsidR="00726583" w:rsidRPr="00965087" w:rsidRDefault="00B01D96" w:rsidP="00726583">
      <w:pPr>
        <w:pStyle w:val="a4"/>
        <w:numPr>
          <w:ilvl w:val="0"/>
          <w:numId w:val="6"/>
        </w:numPr>
        <w:rPr>
          <w:sz w:val="28"/>
          <w:szCs w:val="28"/>
        </w:rPr>
      </w:pPr>
      <w:r w:rsidRPr="00726583">
        <w:rPr>
          <w:sz w:val="28"/>
          <w:szCs w:val="28"/>
        </w:rPr>
        <w:lastRenderedPageBreak/>
        <w:t>Учебник: Ю. В. Лебедев. Литература. 10 класс. Учебник для общеобразовательных учре</w:t>
      </w:r>
      <w:r w:rsidR="009859C3">
        <w:rPr>
          <w:sz w:val="28"/>
          <w:szCs w:val="28"/>
        </w:rPr>
        <w:t>ждений.</w:t>
      </w:r>
      <w:r w:rsidR="00D43D06">
        <w:rPr>
          <w:sz w:val="28"/>
          <w:szCs w:val="28"/>
        </w:rPr>
        <w:t xml:space="preserve"> В 2-х частях. – М., 2015</w:t>
      </w:r>
    </w:p>
    <w:p w:rsidR="00726583" w:rsidRPr="00726583" w:rsidRDefault="00BC1A87" w:rsidP="00726583">
      <w:pPr>
        <w:pStyle w:val="a4"/>
        <w:numPr>
          <w:ilvl w:val="0"/>
          <w:numId w:val="6"/>
        </w:numPr>
        <w:spacing w:before="100" w:beforeAutospacing="1" w:after="240"/>
        <w:outlineLvl w:val="0"/>
        <w:rPr>
          <w:kern w:val="36"/>
          <w:sz w:val="28"/>
          <w:szCs w:val="28"/>
        </w:rPr>
      </w:pPr>
      <w:hyperlink r:id="rId9" w:history="1">
        <w:r w:rsidR="00726583" w:rsidRPr="00726583">
          <w:rPr>
            <w:sz w:val="28"/>
            <w:szCs w:val="28"/>
          </w:rPr>
          <w:t>Смирнова Л. А.</w:t>
        </w:r>
      </w:hyperlink>
      <w:r w:rsidR="00726583" w:rsidRPr="00726583">
        <w:rPr>
          <w:sz w:val="28"/>
          <w:szCs w:val="28"/>
        </w:rPr>
        <w:t xml:space="preserve">, </w:t>
      </w:r>
      <w:hyperlink r:id="rId10" w:history="1">
        <w:r w:rsidR="00726583" w:rsidRPr="00726583">
          <w:rPr>
            <w:sz w:val="28"/>
            <w:szCs w:val="28"/>
          </w:rPr>
          <w:t>Михайлов О. Н.</w:t>
        </w:r>
      </w:hyperlink>
      <w:r w:rsidR="00726583" w:rsidRPr="00726583">
        <w:rPr>
          <w:sz w:val="28"/>
          <w:szCs w:val="28"/>
        </w:rPr>
        <w:t xml:space="preserve">, </w:t>
      </w:r>
      <w:r w:rsidR="00726583" w:rsidRPr="00726583">
        <w:rPr>
          <w:kern w:val="36"/>
          <w:sz w:val="28"/>
          <w:szCs w:val="28"/>
        </w:rPr>
        <w:t>Литература. 11 класс. Учебник. В 2 частях. Часть 1.</w:t>
      </w:r>
      <w:r w:rsidR="00726583" w:rsidRPr="00726583">
        <w:rPr>
          <w:sz w:val="28"/>
          <w:szCs w:val="28"/>
        </w:rPr>
        <w:t xml:space="preserve">Издатель: </w:t>
      </w:r>
      <w:hyperlink r:id="rId11" w:history="1">
        <w:r w:rsidR="00726583" w:rsidRPr="00726583">
          <w:rPr>
            <w:sz w:val="28"/>
            <w:szCs w:val="28"/>
          </w:rPr>
          <w:t>Просвещение</w:t>
        </w:r>
      </w:hyperlink>
      <w:r w:rsidR="00D43D06">
        <w:rPr>
          <w:sz w:val="28"/>
          <w:szCs w:val="28"/>
        </w:rPr>
        <w:t>.2015</w:t>
      </w:r>
      <w:r w:rsidR="00726583">
        <w:rPr>
          <w:sz w:val="28"/>
          <w:szCs w:val="28"/>
        </w:rPr>
        <w:t>г</w:t>
      </w:r>
    </w:p>
    <w:p w:rsidR="00B01D96" w:rsidRPr="00726583" w:rsidRDefault="00B01D96" w:rsidP="00726583">
      <w:pPr>
        <w:pStyle w:val="a4"/>
        <w:numPr>
          <w:ilvl w:val="0"/>
          <w:numId w:val="6"/>
        </w:numPr>
        <w:jc w:val="both"/>
        <w:rPr>
          <w:sz w:val="28"/>
        </w:rPr>
      </w:pPr>
      <w:r w:rsidRPr="00726583">
        <w:rPr>
          <w:sz w:val="28"/>
        </w:rPr>
        <w:t>Методическое пособие:</w:t>
      </w:r>
      <w:r w:rsidR="00965087">
        <w:rPr>
          <w:sz w:val="28"/>
        </w:rPr>
        <w:t xml:space="preserve"> </w:t>
      </w:r>
      <w:r w:rsidRPr="00726583">
        <w:rPr>
          <w:sz w:val="28"/>
        </w:rPr>
        <w:t>В.Я. Коровина. Поурочные разработки по русской литературе.</w:t>
      </w:r>
    </w:p>
    <w:p w:rsidR="00B01D96" w:rsidRPr="00726583" w:rsidRDefault="004145A8" w:rsidP="00726583">
      <w:pPr>
        <w:pStyle w:val="a4"/>
        <w:numPr>
          <w:ilvl w:val="0"/>
          <w:numId w:val="6"/>
        </w:numPr>
        <w:jc w:val="both"/>
        <w:rPr>
          <w:sz w:val="28"/>
        </w:rPr>
      </w:pPr>
      <w:r>
        <w:rPr>
          <w:sz w:val="28"/>
        </w:rPr>
        <w:t xml:space="preserve">Егорова </w:t>
      </w:r>
      <w:r w:rsidR="00B01D96" w:rsidRPr="00726583">
        <w:rPr>
          <w:sz w:val="28"/>
        </w:rPr>
        <w:t xml:space="preserve">С.Н. Русская литература первой половины </w:t>
      </w:r>
      <w:r w:rsidR="00B01D96" w:rsidRPr="00726583">
        <w:rPr>
          <w:sz w:val="28"/>
          <w:lang w:val="en-US"/>
        </w:rPr>
        <w:t>XIX</w:t>
      </w:r>
      <w:r>
        <w:rPr>
          <w:sz w:val="28"/>
        </w:rPr>
        <w:t xml:space="preserve"> века. 11</w:t>
      </w:r>
      <w:r w:rsidR="00B01D96" w:rsidRPr="00726583">
        <w:rPr>
          <w:sz w:val="28"/>
        </w:rPr>
        <w:t xml:space="preserve">класс.                                                                                                                            </w:t>
      </w:r>
    </w:p>
    <w:p w:rsidR="00B01D96" w:rsidRPr="0026318B" w:rsidRDefault="00B01D96" w:rsidP="00B01D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318B">
        <w:rPr>
          <w:rFonts w:ascii="Times New Roman" w:eastAsia="Times New Roman" w:hAnsi="Times New Roman" w:cs="Times New Roman"/>
          <w:sz w:val="28"/>
          <w:szCs w:val="28"/>
        </w:rPr>
        <w:t xml:space="preserve">Изучение литературы на базовом уровне среднего (полного) общего образования направлено на достижение следующих </w:t>
      </w:r>
      <w:r w:rsidRPr="0026318B">
        <w:rPr>
          <w:rFonts w:ascii="Times New Roman" w:eastAsia="Times New Roman" w:hAnsi="Times New Roman" w:cs="Times New Roman"/>
          <w:b/>
          <w:sz w:val="28"/>
          <w:szCs w:val="28"/>
        </w:rPr>
        <w:t>целей</w:t>
      </w:r>
      <w:r w:rsidRPr="002631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01D96" w:rsidRPr="0047644E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 xml:space="preserve">Воспитание </w:t>
      </w:r>
      <w:r w:rsidRPr="0047644E">
        <w:rPr>
          <w:rFonts w:ascii="Times New Roman" w:eastAsia="Times New Roman" w:hAnsi="Times New Roman" w:cs="Times New Roman"/>
          <w:sz w:val="28"/>
          <w:szCs w:val="24"/>
        </w:rPr>
        <w:t>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культуры.</w:t>
      </w:r>
    </w:p>
    <w:p w:rsidR="00B01D96" w:rsidRPr="0047644E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 xml:space="preserve">Развитие </w:t>
      </w:r>
      <w:r w:rsidRPr="0047644E">
        <w:rPr>
          <w:rFonts w:ascii="Times New Roman" w:eastAsia="Times New Roman" w:hAnsi="Times New Roman" w:cs="Times New Roman"/>
          <w:sz w:val="28"/>
          <w:szCs w:val="24"/>
        </w:rPr>
        <w:t>представлений о специфике литературы в ряду других искусств; 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 обучающихся.</w:t>
      </w:r>
    </w:p>
    <w:p w:rsidR="00B01D96" w:rsidRPr="0047644E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 xml:space="preserve">Освоение </w:t>
      </w:r>
      <w:r w:rsidRPr="0047644E">
        <w:rPr>
          <w:rFonts w:ascii="Times New Roman" w:eastAsia="Times New Roman" w:hAnsi="Times New Roman" w:cs="Times New Roman"/>
          <w:sz w:val="28"/>
          <w:szCs w:val="24"/>
        </w:rPr>
        <w:t>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 процессе.</w:t>
      </w:r>
    </w:p>
    <w:p w:rsidR="00B01D96" w:rsidRPr="0047644E" w:rsidRDefault="00B01D96" w:rsidP="00B01D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 xml:space="preserve">Совершенствование умений </w:t>
      </w:r>
      <w:r w:rsidRPr="0047644E">
        <w:rPr>
          <w:rFonts w:ascii="Times New Roman" w:eastAsia="Times New Roman" w:hAnsi="Times New Roman" w:cs="Times New Roman"/>
          <w:sz w:val="28"/>
          <w:szCs w:val="24"/>
        </w:rPr>
        <w:t>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использование необходимой информации.</w:t>
      </w:r>
    </w:p>
    <w:p w:rsidR="00B01D96" w:rsidRPr="006D6AC7" w:rsidRDefault="00B01D96" w:rsidP="006D6AC7">
      <w:pPr>
        <w:tabs>
          <w:tab w:val="left" w:pos="2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B01D96" w:rsidRPr="00F255E3" w:rsidRDefault="00B01D96" w:rsidP="003A6445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255E3">
        <w:rPr>
          <w:rFonts w:ascii="Times New Roman" w:hAnsi="Times New Roman" w:cs="Times New Roman"/>
          <w:b/>
          <w:sz w:val="28"/>
          <w:szCs w:val="28"/>
          <w:u w:val="single"/>
        </w:rPr>
        <w:t>Требования к знаниям, умениям и нав</w:t>
      </w:r>
      <w:r w:rsidR="007B7018">
        <w:rPr>
          <w:rFonts w:ascii="Times New Roman" w:hAnsi="Times New Roman" w:cs="Times New Roman"/>
          <w:b/>
          <w:sz w:val="28"/>
          <w:szCs w:val="28"/>
          <w:u w:val="single"/>
        </w:rPr>
        <w:t>ыкам учащихся по литературе в 12</w:t>
      </w:r>
      <w:r w:rsidRPr="00F255E3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класс</w:t>
      </w:r>
      <w:r w:rsidRPr="00F255E3">
        <w:rPr>
          <w:rFonts w:ascii="Times New Roman" w:hAnsi="Times New Roman" w:cs="Times New Roman"/>
          <w:sz w:val="28"/>
          <w:szCs w:val="28"/>
          <w:u w:val="single"/>
        </w:rPr>
        <w:t>е</w:t>
      </w:r>
    </w:p>
    <w:p w:rsidR="00B01D96" w:rsidRPr="0026318B" w:rsidRDefault="00B01D96" w:rsidP="003A64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6318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В результате изучения литературы ученик должен 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>знать/ понимать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образную природу словесного искусства</w:t>
      </w:r>
      <w:r>
        <w:rPr>
          <w:rFonts w:ascii="Times New Roman" w:eastAsia="Times New Roman" w:hAnsi="Times New Roman" w:cs="Times New Roman"/>
          <w:sz w:val="28"/>
          <w:szCs w:val="24"/>
        </w:rPr>
        <w:t>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содержание изученных литературных произведений;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lastRenderedPageBreak/>
        <w:t>- основные факты жизни и творческого пути писателей;</w:t>
      </w:r>
    </w:p>
    <w:p w:rsidR="00B01D96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изученные теоретико – литературные понятия;</w:t>
      </w:r>
    </w:p>
    <w:p w:rsidR="00B01D96" w:rsidRPr="0026318B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>уметь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 xml:space="preserve"> - воспринимать и анализировать художественный текст;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выделять смысловые части художественного текста, составлять тезисы и план прочитанного;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определять род и жанр литературного произведения;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выделять и формулировать тему, идею, проблематику изученного произведения; давать характеристику героев;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характеризовать особенности сюжета, композиции, роль изобразительно – выразительных средств;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Сопоставлять эпизоды литературных произведений и сравнивать их героев;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выявлять авторскую позицию;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выражать своё отношение к прочитанному;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выразительно читать произведения, в том числе выученные наизусть, соблюдая нормы литературного произношения;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владеть различными видами пересказа;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строить устные и письменные высказывания в связи с изученным произведением;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b/>
          <w:sz w:val="28"/>
          <w:szCs w:val="24"/>
        </w:rPr>
        <w:t>Использовать приобретённые знания и умения в практической деятельности и повседневной жизни для: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создания связного текста (устного и письменного) на необходимую тему с учётом норм русского литературного языка;</w:t>
      </w:r>
    </w:p>
    <w:p w:rsidR="00B01D96" w:rsidRPr="0047644E" w:rsidRDefault="00B01D96" w:rsidP="003A644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определения своего круга чтения и оценки литературных произведений;</w:t>
      </w:r>
    </w:p>
    <w:p w:rsidR="004145A8" w:rsidRPr="00252C2B" w:rsidRDefault="00B01D96" w:rsidP="00252C2B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7644E">
        <w:rPr>
          <w:rFonts w:ascii="Times New Roman" w:eastAsia="Times New Roman" w:hAnsi="Times New Roman" w:cs="Times New Roman"/>
          <w:sz w:val="28"/>
          <w:szCs w:val="24"/>
        </w:rPr>
        <w:t>- поиска нужной информации о литературе, о конкретном произведении и его авторе.</w:t>
      </w:r>
    </w:p>
    <w:p w:rsidR="00915B71" w:rsidRDefault="004145A8" w:rsidP="00B01D9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 тем учебного курса</w:t>
      </w:r>
    </w:p>
    <w:p w:rsidR="006D6AC7" w:rsidRPr="00424130" w:rsidRDefault="006D6AC7" w:rsidP="0042413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331CB" w:rsidRPr="00E34A73" w:rsidRDefault="00B01D96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424130">
        <w:rPr>
          <w:b/>
        </w:rPr>
        <w:t xml:space="preserve">Средства контроля. </w:t>
      </w:r>
      <w:r w:rsidR="002331CB" w:rsidRPr="00E34A73">
        <w:rPr>
          <w:rStyle w:val="c18"/>
          <w:b/>
          <w:sz w:val="22"/>
          <w:szCs w:val="22"/>
        </w:rPr>
        <w:t xml:space="preserve">Владимир Владимирович Маяковский. </w:t>
      </w:r>
      <w:r w:rsidR="002331CB"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Стихотворения: </w:t>
      </w:r>
      <w:r w:rsidRPr="00E34A73">
        <w:rPr>
          <w:rStyle w:val="c13"/>
          <w:sz w:val="22"/>
          <w:szCs w:val="22"/>
        </w:rPr>
        <w:t xml:space="preserve">«А вы могли бы?», «Послушайте!», «Скрипка и немножко нервно», «Лиличка!», «Юбилейное», «Прозаседавшиеся» </w:t>
      </w:r>
      <w:r w:rsidRPr="00E34A73">
        <w:rPr>
          <w:sz w:val="22"/>
          <w:szCs w:val="22"/>
        </w:rPr>
        <w:t>(указанные произведения являются обязательными для изучения).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3"/>
          <w:sz w:val="22"/>
          <w:szCs w:val="22"/>
        </w:rPr>
        <w:t xml:space="preserve">«Разговор с фининспектором о поэзии», «Сергею Есенину», «Письмо товарищу Кострову из Парижа о сущности любви», «Письмо Татьяне Яковлевой». </w:t>
      </w:r>
      <w:r w:rsidRPr="00E34A73">
        <w:rPr>
          <w:sz w:val="22"/>
          <w:szCs w:val="22"/>
        </w:rPr>
        <w:t>(Возможен выбор трех-пяти других стихотворений.)</w:t>
      </w:r>
    </w:p>
    <w:p w:rsidR="002331CB" w:rsidRPr="00E34A73" w:rsidRDefault="002331CB" w:rsidP="002331CB">
      <w:pPr>
        <w:pStyle w:val="c70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Начало творческого пути: дух бунтарства и эпатажа. Поэзия и живопись. Маяковский и футуризм. Поэт и революция. Пафос революционного </w:t>
      </w:r>
    </w:p>
    <w:p w:rsidR="002331CB" w:rsidRPr="00E34A73" w:rsidRDefault="002331CB" w:rsidP="002331CB">
      <w:pPr>
        <w:pStyle w:val="c143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Футуризм (развитие представлений). Тоническое стихосложение (углубление понятия). Развитие представлений о рифме: рифма составная (каламбурная), рифма ассонансная.</w:t>
      </w:r>
    </w:p>
    <w:p w:rsidR="002331CB" w:rsidRPr="00E34A73" w:rsidRDefault="002331CB" w:rsidP="002331CB">
      <w:pPr>
        <w:pStyle w:val="c143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sz w:val="22"/>
          <w:szCs w:val="22"/>
        </w:rPr>
        <w:t>Литература 30-х годов XX века (Обзор)</w:t>
      </w:r>
    </w:p>
    <w:p w:rsidR="002331CB" w:rsidRPr="00E34A73" w:rsidRDefault="002331CB" w:rsidP="002331CB">
      <w:pPr>
        <w:pStyle w:val="c156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Сложность творческих поисков и писательских судеб в 30-е годы. Судьба человека и его призвание в поэзии 30-х годов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lastRenderedPageBreak/>
        <w:t>Михаил Афанасьевич Булгаков.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Романы </w:t>
      </w:r>
      <w:r w:rsidRPr="00E34A73">
        <w:rPr>
          <w:rStyle w:val="c13"/>
          <w:sz w:val="22"/>
          <w:szCs w:val="22"/>
        </w:rPr>
        <w:t>«Белая гвардия», «Мастер и Маргарита».</w:t>
      </w:r>
    </w:p>
    <w:p w:rsidR="002331CB" w:rsidRPr="00E34A73" w:rsidRDefault="002331CB" w:rsidP="002331C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(Изучается один из романов — по выбору.) История со здания романа «Белая гвардия». Своеобразие жанра и композиции. Многомерность исторического пространства в романе. Система образов. Проблема выбора нравственной и гражданской позиции в эпоху смуты. Образ Дома, семейного очага в бурном водовороте исторических событий, социальных потрясений. Эпическая широта изображенной панорамы и лиризм раз мышлений повествователя. Символическое звучание образа Города. Смысл финала романа.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История создания и публикации романа «Мастер и Маргарита». Своеобразие жанра и композиции романа. Роль эпиграфа. Многоплановость, разноуровневость повествования: от символического (библейского или мифологического) до сатирического (бытового). Сочетание реальности и фантастики. «Мастер и Маргарита» — апология творчества и идеальной любви в атмосфере отчаяния и мрака.</w:t>
      </w:r>
    </w:p>
    <w:p w:rsidR="002331CB" w:rsidRPr="00E34A73" w:rsidRDefault="002331CB" w:rsidP="002331CB">
      <w:pPr>
        <w:pStyle w:val="c143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Разнообразие типов рома на в русской прозе XX века. Традиции и новаторство в литературе.</w:t>
      </w:r>
    </w:p>
    <w:p w:rsidR="002331CB" w:rsidRPr="00E34A73" w:rsidRDefault="002331CB" w:rsidP="002331CB">
      <w:pPr>
        <w:pStyle w:val="c156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Андрей Платонович Платонов</w:t>
      </w:r>
      <w:r w:rsidRPr="00E34A73">
        <w:rPr>
          <w:rStyle w:val="c18"/>
          <w:sz w:val="22"/>
          <w:szCs w:val="22"/>
        </w:rPr>
        <w:t xml:space="preserve">. 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Рассказ «Усомнившийся Макар». Высокий пафос и острая сатира платоновской прозы. Тип платоновского героя — мечта теля и правдоискателя. Возвеличивание страдания, аскетичного бытия, благородства детей. Утопические идеи «общей жизни» как основа сюжета повести. Философская многозначность названия. Необычность языка и стиля Платонова. Связь его творчества с традициями русской сатиры (М. Е. Салтыков-Щедрин).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Индивидуальный стиль писателя (углубление понятия). Авторские неологизмы (развитие представлений).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Анна Андреевна Ахматова.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Стихотворения: </w:t>
      </w:r>
      <w:r w:rsidRPr="00E34A73">
        <w:rPr>
          <w:rStyle w:val="c13"/>
          <w:sz w:val="22"/>
          <w:szCs w:val="22"/>
        </w:rPr>
        <w:t xml:space="preserve">«Песня последней встречи...», «Сжала руки под темной вуалью...», «Мне ни к чему одические рати...», «Мне голос был. Он звал утешно...», «Родная земля» </w:t>
      </w:r>
      <w:r w:rsidRPr="00E34A73">
        <w:rPr>
          <w:sz w:val="22"/>
          <w:szCs w:val="22"/>
        </w:rPr>
        <w:t>(указанные произведения обязательны для изучения).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3"/>
          <w:sz w:val="22"/>
          <w:szCs w:val="22"/>
        </w:rPr>
        <w:t xml:space="preserve">«Я научилась просто, мудро жить...», «Приморский сонет». </w:t>
      </w:r>
      <w:r w:rsidRPr="00E34A73">
        <w:rPr>
          <w:sz w:val="22"/>
          <w:szCs w:val="22"/>
        </w:rPr>
        <w:t>(Возможен выбор двух других стихотворений.) Искренность интонаций и глубокий психологизм ахматовской лирики. Любовь как возвышенное и прекрасное, всепоглощающее чувство в поэзии Ахматовой. Процесс художественного творчества как тема ахматовской поэзии. Разговорность интонации и музыкальность стиха. Слиянность темы России и собственной судьбы в исповедальной лирике Ахматовой. Русская поэзия и судьба поэта как тема творчества. Гражданский пафос лирики Ахматовой в годы Великой Отечественной войны.</w:t>
      </w:r>
    </w:p>
    <w:p w:rsidR="002331CB" w:rsidRPr="00E34A73" w:rsidRDefault="002331CB" w:rsidP="002331CB">
      <w:pPr>
        <w:pStyle w:val="c172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Поэма </w:t>
      </w:r>
      <w:r w:rsidRPr="00E34A73">
        <w:rPr>
          <w:rStyle w:val="c13"/>
          <w:sz w:val="22"/>
          <w:szCs w:val="22"/>
        </w:rPr>
        <w:t xml:space="preserve">«Реквием». </w:t>
      </w:r>
      <w:r w:rsidRPr="00E34A73">
        <w:rPr>
          <w:sz w:val="22"/>
          <w:szCs w:val="22"/>
        </w:rPr>
        <w:t>Трагедия народа и поэта. Смысл названия поэмы. Библейские мотивы и образы в поэме..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 xml:space="preserve">Осип Эмильевич Мандельштам. 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Стихотворения: </w:t>
      </w:r>
      <w:r w:rsidRPr="00E34A73">
        <w:rPr>
          <w:rStyle w:val="c13"/>
          <w:sz w:val="22"/>
          <w:szCs w:val="22"/>
        </w:rPr>
        <w:t xml:space="preserve">«Notre Dame», «Бессонница. Гомер. Тугие паруса...», «За гремучую доблесть грядущих веков...», «Я вернулся в мой город, знакомый до </w:t>
      </w:r>
      <w:r w:rsidRPr="00E34A73">
        <w:rPr>
          <w:rStyle w:val="c31"/>
          <w:sz w:val="22"/>
          <w:szCs w:val="22"/>
        </w:rPr>
        <w:t xml:space="preserve">слез...» </w:t>
      </w:r>
      <w:r w:rsidRPr="00E34A73">
        <w:rPr>
          <w:sz w:val="22"/>
          <w:szCs w:val="22"/>
        </w:rPr>
        <w:t xml:space="preserve">(указанные произведения обязательны для изучения). </w:t>
      </w:r>
      <w:r w:rsidRPr="00E34A73">
        <w:rPr>
          <w:rStyle w:val="c13"/>
          <w:sz w:val="22"/>
          <w:szCs w:val="22"/>
        </w:rPr>
        <w:t xml:space="preserve">«Silentium», «Мы живем, под собою не чуя </w:t>
      </w:r>
      <w:r w:rsidRPr="00E34A73">
        <w:rPr>
          <w:rStyle w:val="c31"/>
          <w:sz w:val="22"/>
          <w:szCs w:val="22"/>
        </w:rPr>
        <w:t xml:space="preserve">страны...». </w:t>
      </w:r>
      <w:r w:rsidRPr="00E34A73">
        <w:rPr>
          <w:sz w:val="22"/>
          <w:szCs w:val="22"/>
        </w:rPr>
        <w:t>(Возможен выбор трех-четырех других стихотворений.)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Импрессионистическая символика цвета. Ритмико-интонационное многообра</w:t>
      </w:r>
      <w:r w:rsidR="00B620B6">
        <w:rPr>
          <w:sz w:val="22"/>
          <w:szCs w:val="22"/>
        </w:rPr>
        <w:t>з</w:t>
      </w:r>
      <w:r w:rsidRPr="00E34A73">
        <w:rPr>
          <w:sz w:val="22"/>
          <w:szCs w:val="22"/>
        </w:rPr>
        <w:t>ие. Поэт и «век-волкодав». Поэзия Мандельштама в конце XX — начале XXI века.</w:t>
      </w:r>
    </w:p>
    <w:p w:rsidR="002331CB" w:rsidRPr="00E34A73" w:rsidRDefault="002331CB" w:rsidP="002331C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Импрессионизм (развитие представлений). С</w:t>
      </w:r>
      <w:r w:rsidR="00B620B6">
        <w:rPr>
          <w:sz w:val="22"/>
          <w:szCs w:val="22"/>
        </w:rPr>
        <w:t>тих, строфа, рифма, способы риф</w:t>
      </w:r>
      <w:r w:rsidRPr="00E34A73">
        <w:rPr>
          <w:sz w:val="22"/>
          <w:szCs w:val="22"/>
        </w:rPr>
        <w:t>мовки (закрепление понятий).</w:t>
      </w:r>
    </w:p>
    <w:p w:rsidR="002331CB" w:rsidRPr="00E34A73" w:rsidRDefault="002331CB" w:rsidP="002331CB">
      <w:pPr>
        <w:pStyle w:val="c157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Марина Ивановна Цветаева.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143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Стихотворения: </w:t>
      </w:r>
      <w:r w:rsidRPr="00E34A73">
        <w:rPr>
          <w:rStyle w:val="c13"/>
          <w:sz w:val="22"/>
          <w:szCs w:val="22"/>
        </w:rPr>
        <w:t xml:space="preserve">«Моим стихам, написанным так рано...», «Стихи к Блоку» («Имя твое </w:t>
      </w:r>
      <w:r w:rsidRPr="00E34A73">
        <w:rPr>
          <w:rStyle w:val="c18"/>
          <w:sz w:val="22"/>
          <w:szCs w:val="22"/>
        </w:rPr>
        <w:t xml:space="preserve">— </w:t>
      </w:r>
      <w:r w:rsidRPr="00E34A73">
        <w:rPr>
          <w:rStyle w:val="c13"/>
          <w:sz w:val="22"/>
          <w:szCs w:val="22"/>
        </w:rPr>
        <w:t xml:space="preserve">птица в руке...»), «Кто создан из камня, кто создан из глины...», «Тоска по родине! Давно...» </w:t>
      </w:r>
      <w:r w:rsidRPr="00E34A73">
        <w:rPr>
          <w:sz w:val="22"/>
          <w:szCs w:val="22"/>
        </w:rPr>
        <w:t>(указанные произведения обязательны для изучения).</w:t>
      </w:r>
    </w:p>
    <w:p w:rsidR="002331CB" w:rsidRPr="00E34A73" w:rsidRDefault="002331CB" w:rsidP="002331CB">
      <w:pPr>
        <w:pStyle w:val="c37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3"/>
          <w:sz w:val="22"/>
          <w:szCs w:val="22"/>
        </w:rPr>
        <w:t xml:space="preserve">«Попытка ревности», «Стихи о Москве», «Стихи к Пушкину». </w:t>
      </w:r>
      <w:r w:rsidRPr="00E34A73">
        <w:rPr>
          <w:sz w:val="22"/>
          <w:szCs w:val="22"/>
        </w:rPr>
        <w:t>(Возможен выбор двух-трех других стихотворений.)</w:t>
      </w:r>
    </w:p>
    <w:p w:rsidR="002331CB" w:rsidRPr="00E34A73" w:rsidRDefault="002331CB" w:rsidP="002331CB">
      <w:pPr>
        <w:pStyle w:val="c183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Уникальность поэтического голоса Цветаевой. Искренность лирического монолога-исповеди. Тема творчества, миссии поэта, значения поэзии в творчестве Цветаевой. Тема Родины. Фольклорные истоки поэтики. Трагичность поэтического мира Цветаевой, определяемая трагичностью эпохи </w:t>
      </w:r>
      <w:r w:rsidRPr="00E34A73">
        <w:rPr>
          <w:sz w:val="22"/>
          <w:szCs w:val="22"/>
        </w:rPr>
        <w:lastRenderedPageBreak/>
        <w:t>(революция, Гражданская война, вынужденная эмиграция, тоска по Родине). Образы Пушкина, Блока, Ахматовой, Маяковского, Есенина в цветаевском творчестве. Традиции Цветаевой в русской поэзии XX века.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Михаил Александрович Шолохов.</w:t>
      </w:r>
      <w:r w:rsidRPr="00E34A73">
        <w:rPr>
          <w:sz w:val="22"/>
          <w:szCs w:val="22"/>
        </w:rPr>
        <w:t xml:space="preserve">Жизнь. Творчество. Личность. (Обзор.) </w:t>
      </w:r>
      <w:r w:rsidRPr="00E34A73">
        <w:rPr>
          <w:rStyle w:val="c13"/>
          <w:sz w:val="22"/>
          <w:szCs w:val="22"/>
        </w:rPr>
        <w:t xml:space="preserve">«Тихий Дон» </w:t>
      </w:r>
      <w:r w:rsidRPr="00E34A73">
        <w:rPr>
          <w:sz w:val="22"/>
          <w:szCs w:val="22"/>
        </w:rPr>
        <w:t>— роман-эпопея о всенародной трагедии. История создания шолоховского эпоса. Широта эпического повествования. Герои эпопеи. Система образов романа. Тема семейная в романе. Семья Мелеховых. Жизненный уклад, быт, система нравственных ценностей казачества. Образ главного героя. Трагедия целого народа и судьба одного человека. Проблема гуманизма в эпопее. Женские судьбы в романе. Шолохов как мастер психологического портрета. Утверждение высоких нравственных ценностей в романе. Шолоховские традиции в русской литературе XX века. Теория литературы. Роман-эпопея (закрепление понятия). Художественное время и художественное пространство (углубление понятий). Традиции и новаторство в художественном творчестве (развитие представлений).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Литература периода</w:t>
      </w:r>
      <w:r w:rsidR="00970C5B">
        <w:rPr>
          <w:rStyle w:val="c18"/>
          <w:b/>
          <w:sz w:val="22"/>
          <w:szCs w:val="22"/>
        </w:rPr>
        <w:t xml:space="preserve"> </w:t>
      </w:r>
      <w:r w:rsidRPr="00E34A73">
        <w:rPr>
          <w:rStyle w:val="c18"/>
          <w:b/>
          <w:sz w:val="22"/>
          <w:szCs w:val="22"/>
        </w:rPr>
        <w:t>Великой Отечественной войны</w:t>
      </w:r>
      <w:r w:rsidRPr="00E34A73">
        <w:rPr>
          <w:rStyle w:val="c18"/>
          <w:sz w:val="22"/>
          <w:szCs w:val="22"/>
        </w:rPr>
        <w:t>. (Обзор)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Литература «предгрозья»: два противоположных взгляда на неизбежно приближающуюся войну. Поэзия как самый оперативный жанр (поэтический призыв, лозунг, переживание потерь и разлук, надежда и вера). Лирика </w:t>
      </w:r>
      <w:r w:rsidRPr="00E34A73">
        <w:rPr>
          <w:rStyle w:val="c18"/>
          <w:sz w:val="22"/>
          <w:szCs w:val="22"/>
        </w:rPr>
        <w:t xml:space="preserve">А. Ахматовой, Б. Пастернака, H. Тихонова, М. Исаковского, А. Суркова, А. </w:t>
      </w:r>
      <w:r w:rsidRPr="00E34A73">
        <w:rPr>
          <w:rStyle w:val="c31"/>
          <w:sz w:val="22"/>
          <w:szCs w:val="22"/>
        </w:rPr>
        <w:t xml:space="preserve">меридиан» </w:t>
      </w:r>
      <w:r w:rsidRPr="00E34A73">
        <w:rPr>
          <w:rStyle w:val="c18"/>
          <w:sz w:val="22"/>
          <w:szCs w:val="22"/>
        </w:rPr>
        <w:t xml:space="preserve">В. Инбер, </w:t>
      </w:r>
      <w:r w:rsidRPr="00E34A73">
        <w:rPr>
          <w:rStyle w:val="c31"/>
          <w:sz w:val="22"/>
          <w:szCs w:val="22"/>
        </w:rPr>
        <w:t xml:space="preserve">«Сын» </w:t>
      </w:r>
      <w:r w:rsidRPr="00E34A73">
        <w:rPr>
          <w:rStyle w:val="c18"/>
          <w:sz w:val="22"/>
          <w:szCs w:val="22"/>
        </w:rPr>
        <w:t xml:space="preserve">П. Антокольского. </w:t>
      </w:r>
      <w:r w:rsidRPr="00E34A73">
        <w:rPr>
          <w:sz w:val="22"/>
          <w:szCs w:val="22"/>
        </w:rPr>
        <w:t>Органическое сочетание высоких патриотических чувств с глубоко личными, интимными переживаниями лирического героя. Активизация внимания к героическому прошлому народа в лиричской и эпической поэзии, обобщенно-символическое звучание признаний в любви к родным местам, близким людям.</w:t>
      </w:r>
    </w:p>
    <w:p w:rsidR="002331CB" w:rsidRPr="00E34A73" w:rsidRDefault="002331CB" w:rsidP="00252C2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Человек на войне, правда о нем. Жестокие реалии и романтика в описании войны. Очерки, рассказы, по вести </w:t>
      </w:r>
      <w:r w:rsidRPr="00E34A73">
        <w:rPr>
          <w:rStyle w:val="c18"/>
          <w:sz w:val="22"/>
          <w:szCs w:val="22"/>
        </w:rPr>
        <w:t xml:space="preserve">А. Толстого, М. Шолохова, К. 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Значение литературы периода Великой Отечественной войны для прозы, поэзии, драматургии второй половины XX века.</w:t>
      </w:r>
    </w:p>
    <w:p w:rsidR="002331CB" w:rsidRPr="00E34A73" w:rsidRDefault="002331CB" w:rsidP="002331CB">
      <w:pPr>
        <w:pStyle w:val="c176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sz w:val="22"/>
          <w:szCs w:val="22"/>
        </w:rPr>
        <w:t>Литература 50—90-х годов (Обзор)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Новое осмысление военной темы в творчестве </w:t>
      </w:r>
      <w:r w:rsidRPr="00E34A73">
        <w:rPr>
          <w:rStyle w:val="c18"/>
          <w:sz w:val="22"/>
          <w:szCs w:val="22"/>
        </w:rPr>
        <w:t xml:space="preserve">Ю. Бондарева, В. Богомолова, Г. Бакланова, В. Некрасова, К. Воробьева, В. Быкова, Б. Васильева </w:t>
      </w:r>
      <w:r w:rsidRPr="00E34A73">
        <w:rPr>
          <w:sz w:val="22"/>
          <w:szCs w:val="22"/>
        </w:rPr>
        <w:t>и др.</w:t>
      </w:r>
    </w:p>
    <w:p w:rsidR="002331CB" w:rsidRPr="00E34A73" w:rsidRDefault="002331CB" w:rsidP="002331CB">
      <w:pPr>
        <w:pStyle w:val="c154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sz w:val="22"/>
          <w:szCs w:val="22"/>
        </w:rPr>
        <w:t xml:space="preserve">Вознесенский, Е. Евтушенко </w:t>
      </w:r>
      <w:r w:rsidRPr="00E34A73">
        <w:rPr>
          <w:sz w:val="22"/>
          <w:szCs w:val="22"/>
        </w:rPr>
        <w:t xml:space="preserve">и др.). Особенности языка, стихосложения молодых поэтов-шестидесятников. Поэзия, развивающаяся в русле традиций русской классики: </w:t>
      </w:r>
      <w:r w:rsidRPr="00E34A73">
        <w:rPr>
          <w:rStyle w:val="c18"/>
          <w:sz w:val="22"/>
          <w:szCs w:val="22"/>
        </w:rPr>
        <w:t xml:space="preserve">В. Соколов, В. Федоров, Н. Рубцов, А. Прасолов, Н. Глазков, С. Наровчатов, Д. Самойлов, Л. Мартынов, Е. Винокуров, С. Старшинов, Ю. Друнина, Б. Слуцкий, С. Орлов </w:t>
      </w:r>
      <w:r w:rsidRPr="00E34A73">
        <w:rPr>
          <w:sz w:val="22"/>
          <w:szCs w:val="22"/>
        </w:rPr>
        <w:t>и др.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«Городская» проза: </w:t>
      </w:r>
      <w:r w:rsidRPr="00E34A73">
        <w:rPr>
          <w:rStyle w:val="c18"/>
          <w:sz w:val="22"/>
          <w:szCs w:val="22"/>
        </w:rPr>
        <w:t xml:space="preserve">Д. Гранин, В. Дудинцев, Ю. Три фонов, В. Макании </w:t>
      </w:r>
      <w:r w:rsidRPr="00E34A73">
        <w:rPr>
          <w:sz w:val="22"/>
          <w:szCs w:val="22"/>
        </w:rPr>
        <w:t>и др. Нравственная проблематика и художественные особенности их произведений.</w:t>
      </w:r>
    </w:p>
    <w:p w:rsidR="002331CB" w:rsidRPr="00E34A73" w:rsidRDefault="002331CB" w:rsidP="002331CB">
      <w:pPr>
        <w:pStyle w:val="c9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«Деревенская» проза. Изображение жизни крестьянства; глубина и цельность духовного мира человека, кровно связанного с землей, в повестях </w:t>
      </w:r>
      <w:r w:rsidRPr="00E34A73">
        <w:rPr>
          <w:rStyle w:val="c18"/>
          <w:sz w:val="22"/>
          <w:szCs w:val="22"/>
        </w:rPr>
        <w:t xml:space="preserve">С. Залыгина, В. Белова, В. Астафьева, Б. Можаева, Ф. Абрамова, В. Шукшина, В. Крупина </w:t>
      </w:r>
      <w:r w:rsidRPr="00E34A73">
        <w:rPr>
          <w:sz w:val="22"/>
          <w:szCs w:val="22"/>
        </w:rPr>
        <w:t>и др.</w:t>
      </w:r>
    </w:p>
    <w:p w:rsidR="002331CB" w:rsidRPr="00E34A73" w:rsidRDefault="002331CB" w:rsidP="002331CB">
      <w:pPr>
        <w:pStyle w:val="c95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Многообразие оценок литературного процесса в критике и публицистике.</w:t>
      </w:r>
    </w:p>
    <w:p w:rsidR="002331CB" w:rsidRPr="00E34A73" w:rsidRDefault="002331CB" w:rsidP="002331CB">
      <w:pPr>
        <w:pStyle w:val="c112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b/>
          <w:sz w:val="22"/>
          <w:szCs w:val="22"/>
        </w:rPr>
        <w:t xml:space="preserve">Авторская песня. </w:t>
      </w:r>
      <w:r w:rsidRPr="00E34A73">
        <w:rPr>
          <w:sz w:val="22"/>
          <w:szCs w:val="22"/>
        </w:rPr>
        <w:t xml:space="preserve">Ее место в развитии литературного процесса и музыкальной культуры страны (содержательность, искренность, внимание к личности; методическое богатство, современная ритмика и инструментовка). Песенное творчество </w:t>
      </w:r>
      <w:r w:rsidRPr="00E34A73">
        <w:rPr>
          <w:rStyle w:val="c18"/>
          <w:sz w:val="22"/>
          <w:szCs w:val="22"/>
        </w:rPr>
        <w:t xml:space="preserve">А. Галича, Ю. Визбора, В. Высоцкого, Б. Окуджавы, Ю. Кима </w:t>
      </w:r>
      <w:r w:rsidRPr="00E34A73">
        <w:rPr>
          <w:sz w:val="22"/>
          <w:szCs w:val="22"/>
        </w:rPr>
        <w:t>и др.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Александр Трифонович Твардовский.</w:t>
      </w:r>
      <w:r w:rsidR="00970C5B">
        <w:rPr>
          <w:rStyle w:val="c18"/>
          <w:b/>
          <w:sz w:val="22"/>
          <w:szCs w:val="22"/>
        </w:rPr>
        <w:t xml:space="preserve"> </w:t>
      </w:r>
      <w:r w:rsidRPr="00E34A73">
        <w:rPr>
          <w:sz w:val="22"/>
          <w:szCs w:val="22"/>
        </w:rPr>
        <w:t xml:space="preserve">Жизнь и творчество. Личность. (Обзор.) Стихотворения: </w:t>
      </w:r>
      <w:r w:rsidRPr="00E34A73">
        <w:rPr>
          <w:rStyle w:val="c13"/>
          <w:sz w:val="22"/>
          <w:szCs w:val="22"/>
        </w:rPr>
        <w:t xml:space="preserve">«Вся суть в одном-единственном завете...», «Памяти матери», «Я знаю, никакой моей вины...» </w:t>
      </w:r>
      <w:r w:rsidRPr="00E34A73">
        <w:rPr>
          <w:sz w:val="22"/>
          <w:szCs w:val="22"/>
        </w:rPr>
        <w:t>(указанные произведения обязательны для изучения).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3"/>
          <w:sz w:val="22"/>
          <w:szCs w:val="22"/>
        </w:rPr>
        <w:t xml:space="preserve">«В тот день, когда закончилась война...», «Дробится рваный цоколь монумента...», «Памяти Гагарина». </w:t>
      </w:r>
      <w:r w:rsidRPr="00E34A73">
        <w:rPr>
          <w:sz w:val="22"/>
          <w:szCs w:val="22"/>
        </w:rPr>
        <w:t>(Возможен выбор двух-трех других стихотворений.)</w:t>
      </w:r>
    </w:p>
    <w:p w:rsidR="002331CB" w:rsidRPr="00E34A73" w:rsidRDefault="002331CB" w:rsidP="00252C2B">
      <w:pPr>
        <w:pStyle w:val="c105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Лирика крупнейшего русского эпического поэта XX века. Размышления о настоящем и будущем Родины. Чувство сопричастности к судьбе страны, утверждение высоких нравственных ценностей. Желание понять истоки побед и трагедий советского народа. Искренность исповедальной интонации </w:t>
      </w:r>
    </w:p>
    <w:p w:rsidR="002331CB" w:rsidRPr="00E34A73" w:rsidRDefault="002331CB" w:rsidP="002331CB">
      <w:pPr>
        <w:pStyle w:val="c141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Борис Леонидович Пастернак.</w:t>
      </w:r>
      <w:r w:rsidR="00970C5B">
        <w:rPr>
          <w:rStyle w:val="c18"/>
          <w:b/>
          <w:sz w:val="22"/>
          <w:szCs w:val="22"/>
        </w:rPr>
        <w:t xml:space="preserve"> 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Стихотворения: </w:t>
      </w:r>
      <w:r w:rsidRPr="00E34A73">
        <w:rPr>
          <w:rStyle w:val="c13"/>
          <w:sz w:val="22"/>
          <w:szCs w:val="22"/>
        </w:rPr>
        <w:t xml:space="preserve">«Февраль. Достать чернил и плакать!..», «Определение поэзии», «Во всем мне хочется дойти...», «Гамлет», «Зимняя ночь» </w:t>
      </w:r>
      <w:r w:rsidRPr="00E34A73">
        <w:rPr>
          <w:sz w:val="22"/>
          <w:szCs w:val="22"/>
        </w:rPr>
        <w:t>(указанные произведения обязательны для изучения).</w:t>
      </w:r>
    </w:p>
    <w:p w:rsidR="002331CB" w:rsidRPr="00E34A73" w:rsidRDefault="002331CB" w:rsidP="002331CB">
      <w:pPr>
        <w:pStyle w:val="c70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3"/>
          <w:sz w:val="22"/>
          <w:szCs w:val="22"/>
        </w:rPr>
        <w:lastRenderedPageBreak/>
        <w:t xml:space="preserve">«Марбург», «Быть знаменитым некрасиво...». </w:t>
      </w:r>
      <w:r w:rsidRPr="00E34A73">
        <w:rPr>
          <w:sz w:val="22"/>
          <w:szCs w:val="22"/>
        </w:rPr>
        <w:t xml:space="preserve">(Возможен выбор двух других стихотворений.) Тема по эта и поэзии в творчестве Пастернака. Любовная лирика поэта. Философская глубина раздумий. Стремление постичь мир, «дойти до самой Роман </w:t>
      </w:r>
      <w:r w:rsidRPr="00E34A73">
        <w:rPr>
          <w:rStyle w:val="c13"/>
          <w:sz w:val="22"/>
          <w:szCs w:val="22"/>
        </w:rPr>
        <w:t xml:space="preserve">«Доктор Живаго» </w:t>
      </w:r>
      <w:r w:rsidRPr="00E34A73">
        <w:rPr>
          <w:sz w:val="22"/>
          <w:szCs w:val="22"/>
        </w:rPr>
        <w:t>(обзорное изучение с анализом фрагментов). История создания и публикации романа.. Образы-символы и сквозные мотивы в романе. Образ главного героя — Юрия Живаго. Женские образы в романе. Цикл «Стихотворения Юрия Живаго» и его органическая связь с проблематикой и поэтикой романа. Традиции русской классической литературы в творчестве Пастернака.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Александр Исаевич Солженицын.</w:t>
      </w:r>
      <w:r w:rsidRPr="00E34A73">
        <w:rPr>
          <w:sz w:val="22"/>
          <w:szCs w:val="22"/>
        </w:rPr>
        <w:t>Жизнь. Творчество. Личность. (Обзор.)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Повесть </w:t>
      </w:r>
      <w:r w:rsidRPr="00E34A73">
        <w:rPr>
          <w:rStyle w:val="c13"/>
          <w:sz w:val="22"/>
          <w:szCs w:val="22"/>
        </w:rPr>
        <w:t xml:space="preserve">«Один день Ивана Денисовича» </w:t>
      </w:r>
      <w:r w:rsidRPr="00E34A73">
        <w:rPr>
          <w:sz w:val="22"/>
          <w:szCs w:val="22"/>
        </w:rPr>
        <w:t>(только для школ с русским (родным) языком обучения). Своеобразие раскрытия «лагерной» темы в повести. Образ Ивана Денисовича Шухова. Нравственная прочность и устойчивость в трясине лагерной жизни. Проблема русского национального характера в контексте трагической эпохи.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Прототип литературного героя (закрепление понятия). Житие как литературный повествовательный жанр (закрепление понятия).</w:t>
      </w:r>
    </w:p>
    <w:p w:rsidR="002331CB" w:rsidRPr="00E34A73" w:rsidRDefault="002331CB" w:rsidP="002331C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Варлам Тихонович Шаламов</w:t>
      </w:r>
      <w:r w:rsidRPr="00E34A73">
        <w:rPr>
          <w:rStyle w:val="c18"/>
          <w:sz w:val="22"/>
          <w:szCs w:val="22"/>
        </w:rPr>
        <w:t xml:space="preserve">. </w:t>
      </w:r>
      <w:r w:rsidRPr="00E34A73">
        <w:rPr>
          <w:sz w:val="22"/>
          <w:szCs w:val="22"/>
        </w:rPr>
        <w:t>Жизнь и творчество. (Обзор.)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Рассказы </w:t>
      </w:r>
      <w:r w:rsidRPr="00E34A73">
        <w:rPr>
          <w:rStyle w:val="c13"/>
          <w:sz w:val="22"/>
          <w:szCs w:val="22"/>
        </w:rPr>
        <w:t xml:space="preserve">«На представку», «Сентенция». </w:t>
      </w:r>
      <w:r w:rsidRPr="00E34A73">
        <w:rPr>
          <w:sz w:val="22"/>
          <w:szCs w:val="22"/>
        </w:rPr>
        <w:t>(Возможен выбор двух других рассказов.) Автобиографический характер прозы В. Т. Шаламова. Жизненная достоверность, почти документальность «Колымских рассказов» и глубина проблем, поднимаемых писателем. Образ повествователя. Новаторство Шаламова-прозаика.</w:t>
      </w:r>
    </w:p>
    <w:p w:rsidR="002331CB" w:rsidRPr="00E34A73" w:rsidRDefault="002331CB" w:rsidP="002331C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Новелла (закрепление понятия). Психологизм художественной литературы (развитие представлений). Традиции и новаторство в художественной литературе (развитие представлений).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Николай Михайлович Рубцов.</w:t>
      </w:r>
      <w:r w:rsidRPr="00E34A73">
        <w:rPr>
          <w:rStyle w:val="c13"/>
          <w:sz w:val="22"/>
          <w:szCs w:val="22"/>
        </w:rPr>
        <w:t xml:space="preserve">«Видения на холме», «Русский огонек», «Звезда полей», «В горнице» </w:t>
      </w:r>
      <w:r w:rsidRPr="00E34A73">
        <w:rPr>
          <w:sz w:val="22"/>
          <w:szCs w:val="22"/>
        </w:rPr>
        <w:t>(или другие стихотворения по выбору учителя и учащихся).</w:t>
      </w:r>
    </w:p>
    <w:p w:rsidR="002331CB" w:rsidRPr="00E34A73" w:rsidRDefault="002331CB" w:rsidP="002331CB">
      <w:pPr>
        <w:pStyle w:val="c101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Основные темы и мотивы лирики Рубцова — Родина-Русь, ее природа и история, судьба народа, духовный мир человека, его нравственные ценности: красота и любовь, жизнь и смерть, радости и страдания. Драма тизм мироощущения поэта, обусловленный событиями его личной судьбы и судьбы народа. Традиции Тютчева, Фета, Есенина в поэзии Рубцова.</w:t>
      </w:r>
    </w:p>
    <w:p w:rsidR="002331CB" w:rsidRPr="00E34A73" w:rsidRDefault="002331CB" w:rsidP="002331CB">
      <w:pPr>
        <w:pStyle w:val="c70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sz w:val="22"/>
          <w:szCs w:val="22"/>
        </w:rPr>
        <w:t xml:space="preserve">Валентин Григорьевич Распутин. </w:t>
      </w:r>
      <w:r w:rsidRPr="00E34A73">
        <w:rPr>
          <w:rStyle w:val="c13"/>
          <w:sz w:val="22"/>
          <w:szCs w:val="22"/>
        </w:rPr>
        <w:t xml:space="preserve">«Последний срок», «Прощание с Матерой», «Живи и помни». </w:t>
      </w:r>
      <w:r w:rsidRPr="00E34A73">
        <w:rPr>
          <w:sz w:val="22"/>
          <w:szCs w:val="22"/>
        </w:rPr>
        <w:t>(Одно произведение по выбору.) Тема «отцов и детей» в по вести «Последний срок». Народ, его история, его земля в повести «Прощание с Матерой».</w:t>
      </w:r>
    </w:p>
    <w:p w:rsidR="002331CB" w:rsidRPr="00E34A73" w:rsidRDefault="002331CB" w:rsidP="002331CB">
      <w:pPr>
        <w:pStyle w:val="c143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Нравственное величие русской женщины, ее самоотверженность. Связь основных тем повести «Живи и по мни» с традициями русской классики.</w:t>
      </w:r>
    </w:p>
    <w:p w:rsidR="002331CB" w:rsidRPr="00E34A73" w:rsidRDefault="002331CB" w:rsidP="002331CB">
      <w:pPr>
        <w:pStyle w:val="c111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Иосиф Александрович Бродский.</w:t>
      </w:r>
      <w:r w:rsidR="00970C5B">
        <w:rPr>
          <w:rStyle w:val="c18"/>
          <w:b/>
          <w:sz w:val="22"/>
          <w:szCs w:val="22"/>
        </w:rPr>
        <w:t xml:space="preserve"> </w:t>
      </w:r>
      <w:r w:rsidRPr="00E34A73">
        <w:rPr>
          <w:sz w:val="22"/>
          <w:szCs w:val="22"/>
        </w:rPr>
        <w:t xml:space="preserve">Стихотворения: </w:t>
      </w:r>
      <w:r w:rsidRPr="00E34A73">
        <w:rPr>
          <w:rStyle w:val="c13"/>
          <w:sz w:val="22"/>
          <w:szCs w:val="22"/>
        </w:rPr>
        <w:t>«Осенний крик ястреба», «На смерть Жукова», «Со нет» («Как жаль, что тем, чем стало для меня...»).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(Возможен выбор трех других стихотворений.)</w:t>
      </w:r>
    </w:p>
    <w:p w:rsidR="002331CB" w:rsidRPr="00E34A73" w:rsidRDefault="002331CB" w:rsidP="002331C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Широта проблемно-тематического диапазона поэзии Бродского. «Естественность и органичность сочетания в ней культурно-исторических, философских</w:t>
      </w:r>
      <w:r w:rsidR="00970C5B">
        <w:rPr>
          <w:sz w:val="22"/>
          <w:szCs w:val="22"/>
        </w:rPr>
        <w:t>, литера</w:t>
      </w:r>
      <w:r w:rsidRPr="00E34A73">
        <w:rPr>
          <w:sz w:val="22"/>
          <w:szCs w:val="22"/>
        </w:rPr>
        <w:t xml:space="preserve">турно-поэтических и </w:t>
      </w:r>
      <w:r w:rsidR="00B620B6">
        <w:rPr>
          <w:sz w:val="22"/>
          <w:szCs w:val="22"/>
        </w:rPr>
        <w:t>автобиографических пластов, реа</w:t>
      </w:r>
      <w:r w:rsidRPr="00E34A73">
        <w:rPr>
          <w:sz w:val="22"/>
          <w:szCs w:val="22"/>
        </w:rPr>
        <w:t>лий, ассоциаций, сливающихся в единый, живой поток непринужденной речи</w:t>
      </w:r>
      <w:r w:rsidR="00B620B6">
        <w:rPr>
          <w:sz w:val="22"/>
          <w:szCs w:val="22"/>
        </w:rPr>
        <w:t xml:space="preserve">, </w:t>
      </w:r>
    </w:p>
    <w:p w:rsidR="002331CB" w:rsidRPr="00E34A73" w:rsidRDefault="002331CB" w:rsidP="002331CB">
      <w:pPr>
        <w:pStyle w:val="c131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Сонет как стихотворная форма (развитие понятия).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Булат Шалвович Окуджава.</w:t>
      </w:r>
      <w:r w:rsidR="00970C5B">
        <w:rPr>
          <w:rStyle w:val="c18"/>
          <w:b/>
          <w:sz w:val="22"/>
          <w:szCs w:val="22"/>
        </w:rPr>
        <w:t xml:space="preserve"> </w:t>
      </w:r>
      <w:r w:rsidRPr="00E34A73">
        <w:rPr>
          <w:sz w:val="22"/>
          <w:szCs w:val="22"/>
        </w:rPr>
        <w:t xml:space="preserve">Слово о поэте. Стихотворения: </w:t>
      </w:r>
      <w:r w:rsidRPr="00E34A73">
        <w:rPr>
          <w:rStyle w:val="c13"/>
          <w:sz w:val="22"/>
          <w:szCs w:val="22"/>
        </w:rPr>
        <w:t>«До свидания, мальчики», «Ты течешь, как река. Странное название...», «Когда мне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3"/>
          <w:sz w:val="22"/>
          <w:szCs w:val="22"/>
        </w:rPr>
        <w:t xml:space="preserve">невмочь пересилить беду...». </w:t>
      </w:r>
      <w:r w:rsidRPr="00E34A73">
        <w:rPr>
          <w:sz w:val="22"/>
          <w:szCs w:val="22"/>
        </w:rPr>
        <w:t>(Возможен выбор других стихотворений.)</w:t>
      </w:r>
    </w:p>
    <w:p w:rsidR="002331CB" w:rsidRPr="00E34A73" w:rsidRDefault="002331CB" w:rsidP="00252C2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 xml:space="preserve">Память о войне в лирике поэта-фронтовика. Поэзия «оттепели» и песенное творчество Окуджавы. Арбат как особая поэтическая вселенная. Развитие </w:t>
      </w:r>
    </w:p>
    <w:p w:rsidR="002331CB" w:rsidRPr="00E34A73" w:rsidRDefault="002331CB" w:rsidP="002331CB">
      <w:pPr>
        <w:pStyle w:val="c59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b/>
          <w:sz w:val="22"/>
          <w:szCs w:val="22"/>
        </w:rPr>
        <w:t>Александр Валентинович Вампилов</w:t>
      </w:r>
      <w:r w:rsidRPr="00E34A73">
        <w:rPr>
          <w:rStyle w:val="c18"/>
          <w:sz w:val="22"/>
          <w:szCs w:val="22"/>
        </w:rPr>
        <w:t xml:space="preserve">. </w:t>
      </w:r>
      <w:r w:rsidRPr="00E34A73">
        <w:rPr>
          <w:sz w:val="22"/>
          <w:szCs w:val="22"/>
        </w:rPr>
        <w:t xml:space="preserve">Пьеса </w:t>
      </w:r>
      <w:r w:rsidRPr="00E34A73">
        <w:rPr>
          <w:rStyle w:val="c13"/>
          <w:sz w:val="22"/>
          <w:szCs w:val="22"/>
        </w:rPr>
        <w:t xml:space="preserve">«Утиная охота». </w:t>
      </w:r>
      <w:r w:rsidRPr="00E34A73">
        <w:rPr>
          <w:sz w:val="22"/>
          <w:szCs w:val="22"/>
        </w:rPr>
        <w:t>(Возможен выбор другого драматического произведения.)</w:t>
      </w:r>
    </w:p>
    <w:p w:rsidR="002331CB" w:rsidRPr="00E34A73" w:rsidRDefault="002331CB" w:rsidP="002331CB">
      <w:pPr>
        <w:pStyle w:val="c141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Проблематика, основной конфликт и система образов в пьесе. Своеобразие ее композиции. Образ Зилова как художественное открытие драматурга. Психологическая раздвоенность в характере героя. Смысл финала пьесы.</w:t>
      </w:r>
    </w:p>
    <w:p w:rsidR="002331CB" w:rsidRPr="00E34A73" w:rsidRDefault="002331CB" w:rsidP="002331CB">
      <w:pPr>
        <w:pStyle w:val="c9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Теория литературы. Национальное и обще человеческое в художественной литературе (развитие представлений).</w:t>
      </w:r>
    </w:p>
    <w:p w:rsidR="002331CB" w:rsidRPr="00E34A7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rStyle w:val="c18"/>
          <w:sz w:val="22"/>
          <w:szCs w:val="22"/>
        </w:rPr>
        <w:t>Литература конца XX — начала XXI века</w:t>
      </w:r>
    </w:p>
    <w:p w:rsidR="006C4083" w:rsidRDefault="002331CB" w:rsidP="002331CB">
      <w:pPr>
        <w:pStyle w:val="c8"/>
        <w:shd w:val="clear" w:color="auto" w:fill="FFFFFF"/>
        <w:spacing w:before="0" w:after="0"/>
        <w:rPr>
          <w:sz w:val="22"/>
          <w:szCs w:val="22"/>
        </w:rPr>
      </w:pPr>
      <w:r w:rsidRPr="00E34A73">
        <w:rPr>
          <w:sz w:val="22"/>
          <w:szCs w:val="22"/>
        </w:rPr>
        <w:t>Общий обзор произведений последнего десятилетия</w:t>
      </w:r>
    </w:p>
    <w:p w:rsidR="006C4083" w:rsidRPr="00252C2B" w:rsidRDefault="00252C2B" w:rsidP="00252C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tbl>
      <w:tblPr>
        <w:tblStyle w:val="a3"/>
        <w:tblpPr w:leftFromText="180" w:rightFromText="180" w:vertAnchor="text" w:horzAnchor="margin" w:tblpY="207"/>
        <w:tblW w:w="0" w:type="auto"/>
        <w:tblLook w:val="04A0" w:firstRow="1" w:lastRow="0" w:firstColumn="1" w:lastColumn="0" w:noHBand="0" w:noVBand="1"/>
      </w:tblPr>
      <w:tblGrid>
        <w:gridCol w:w="1101"/>
        <w:gridCol w:w="9639"/>
        <w:gridCol w:w="1559"/>
        <w:gridCol w:w="1417"/>
      </w:tblGrid>
      <w:tr w:rsidR="006C4083" w:rsidTr="006C4083"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9639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Темы</w:t>
            </w:r>
          </w:p>
        </w:tc>
        <w:tc>
          <w:tcPr>
            <w:tcW w:w="1559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417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Примечание</w:t>
            </w:r>
          </w:p>
        </w:tc>
      </w:tr>
      <w:tr w:rsidR="006C4083" w:rsidTr="006C4083"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9639" w:type="dxa"/>
          </w:tcPr>
          <w:p w:rsidR="006C4083" w:rsidRPr="006C4083" w:rsidRDefault="006C4083" w:rsidP="006C4083">
            <w:pPr>
              <w:rPr>
                <w:rFonts w:ascii="Times New Roman" w:eastAsia="Times New Roman" w:hAnsi="Times New Roman" w:cs="Times New Roman"/>
                <w:shd w:val="clear" w:color="auto" w:fill="FFFFFF"/>
              </w:rPr>
            </w:pPr>
            <w:r w:rsidRPr="006C4083">
              <w:rPr>
                <w:rFonts w:ascii="Times New Roman" w:hAnsi="Times New Roman" w:cs="Times New Roman"/>
                <w:shd w:val="clear" w:color="auto" w:fill="FFFFFF"/>
              </w:rPr>
              <w:t>Литература 30-х годов</w:t>
            </w:r>
          </w:p>
          <w:p w:rsidR="006C4083" w:rsidRP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417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6C4083" w:rsidTr="006C4083">
        <w:trPr>
          <w:trHeight w:val="550"/>
        </w:trPr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639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 w:rsidRPr="006C4083">
              <w:rPr>
                <w:sz w:val="22"/>
                <w:szCs w:val="22"/>
              </w:rPr>
              <w:t>Литература периода Великой отечественной войны</w:t>
            </w:r>
          </w:p>
          <w:p w:rsidR="00252C2B" w:rsidRPr="006C4083" w:rsidRDefault="00252C2B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17" w:type="dxa"/>
          </w:tcPr>
          <w:p w:rsidR="00252C2B" w:rsidRDefault="00252C2B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6C4083" w:rsidTr="006C4083"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9639" w:type="dxa"/>
          </w:tcPr>
          <w:p w:rsidR="006C4083" w:rsidRPr="006C4083" w:rsidRDefault="006C4083" w:rsidP="006C4083">
            <w:pPr>
              <w:pStyle w:val="c8"/>
              <w:spacing w:before="0" w:after="0" w:line="276" w:lineRule="auto"/>
              <w:rPr>
                <w:shd w:val="clear" w:color="auto" w:fill="FFFFFF"/>
              </w:rPr>
            </w:pPr>
            <w:r w:rsidRPr="006C4083">
              <w:rPr>
                <w:shd w:val="clear" w:color="auto" w:fill="FFFFFF"/>
              </w:rPr>
              <w:t>Литература 50-90х годов</w:t>
            </w:r>
          </w:p>
        </w:tc>
        <w:tc>
          <w:tcPr>
            <w:tcW w:w="1559" w:type="dxa"/>
          </w:tcPr>
          <w:p w:rsidR="006C4083" w:rsidRDefault="009C3267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17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6C4083" w:rsidTr="006C4083"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9639" w:type="dxa"/>
          </w:tcPr>
          <w:p w:rsidR="006C4083" w:rsidRP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Литература конца 20 начала</w:t>
            </w:r>
            <w:r w:rsidRPr="006C4083">
              <w:rPr>
                <w:sz w:val="22"/>
                <w:szCs w:val="22"/>
              </w:rPr>
              <w:t xml:space="preserve"> 21 века</w:t>
            </w:r>
          </w:p>
        </w:tc>
        <w:tc>
          <w:tcPr>
            <w:tcW w:w="1559" w:type="dxa"/>
          </w:tcPr>
          <w:p w:rsidR="006C4083" w:rsidRDefault="0000150A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6C4083" w:rsidTr="006C4083">
        <w:trPr>
          <w:trHeight w:val="358"/>
        </w:trPr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9639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Творчество зарубежных писателей</w:t>
            </w:r>
          </w:p>
        </w:tc>
        <w:tc>
          <w:tcPr>
            <w:tcW w:w="1559" w:type="dxa"/>
          </w:tcPr>
          <w:p w:rsidR="006C4083" w:rsidRDefault="0000150A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17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  <w:tr w:rsidR="006C4083" w:rsidTr="006C4083">
        <w:tc>
          <w:tcPr>
            <w:tcW w:w="1101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  <w:tc>
          <w:tcPr>
            <w:tcW w:w="9639" w:type="dxa"/>
          </w:tcPr>
          <w:p w:rsidR="006C4083" w:rsidRPr="00915B71" w:rsidRDefault="006C4083" w:rsidP="006C4083">
            <w:pPr>
              <w:pStyle w:val="c51"/>
              <w:shd w:val="clear" w:color="auto" w:fill="FFFFFF"/>
              <w:spacing w:before="0" w:after="0" w:line="276" w:lineRule="auto"/>
              <w:rPr>
                <w:rStyle w:val="c18"/>
                <w:b/>
                <w:sz w:val="22"/>
                <w:szCs w:val="22"/>
              </w:rPr>
            </w:pPr>
            <w:r>
              <w:rPr>
                <w:rStyle w:val="c18"/>
                <w:b/>
                <w:sz w:val="22"/>
                <w:szCs w:val="22"/>
              </w:rPr>
              <w:t>Итого</w:t>
            </w:r>
          </w:p>
        </w:tc>
        <w:tc>
          <w:tcPr>
            <w:tcW w:w="1559" w:type="dxa"/>
          </w:tcPr>
          <w:p w:rsidR="006C4083" w:rsidRDefault="0000150A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417" w:type="dxa"/>
          </w:tcPr>
          <w:p w:rsidR="006C4083" w:rsidRDefault="006C4083" w:rsidP="006C4083">
            <w:pPr>
              <w:pStyle w:val="c8"/>
              <w:spacing w:before="0" w:after="0" w:line="276" w:lineRule="auto"/>
              <w:rPr>
                <w:sz w:val="22"/>
                <w:szCs w:val="22"/>
              </w:rPr>
            </w:pPr>
          </w:p>
        </w:tc>
      </w:tr>
    </w:tbl>
    <w:p w:rsidR="006C4083" w:rsidRPr="00B01451" w:rsidRDefault="006C4083" w:rsidP="006C40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252C2B" w:rsidRDefault="00252C2B" w:rsidP="006C4083">
      <w:pPr>
        <w:pStyle w:val="c8"/>
        <w:shd w:val="clear" w:color="auto" w:fill="FFFFFF"/>
        <w:spacing w:after="0" w:line="276" w:lineRule="auto"/>
        <w:rPr>
          <w:sz w:val="22"/>
          <w:szCs w:val="22"/>
        </w:rPr>
      </w:pPr>
    </w:p>
    <w:p w:rsidR="006C4083" w:rsidRPr="00B01451" w:rsidRDefault="006C4083" w:rsidP="006C4083">
      <w:pPr>
        <w:pStyle w:val="c8"/>
        <w:shd w:val="clear" w:color="auto" w:fill="FFFFFF"/>
        <w:spacing w:after="0" w:line="276" w:lineRule="auto"/>
        <w:rPr>
          <w:sz w:val="28"/>
          <w:szCs w:val="28"/>
        </w:rPr>
      </w:pPr>
      <w:r w:rsidRPr="00B01451">
        <w:rPr>
          <w:b/>
          <w:sz w:val="28"/>
          <w:szCs w:val="28"/>
        </w:rPr>
        <w:t xml:space="preserve">Календарно-тематическое планирование по </w:t>
      </w:r>
      <w:r>
        <w:rPr>
          <w:b/>
          <w:sz w:val="28"/>
          <w:szCs w:val="28"/>
        </w:rPr>
        <w:t>литературе</w:t>
      </w:r>
    </w:p>
    <w:p w:rsidR="006C4083" w:rsidRPr="00F51DAB" w:rsidRDefault="006C4083" w:rsidP="006C4083">
      <w:pPr>
        <w:pStyle w:val="c8"/>
        <w:shd w:val="clear" w:color="auto" w:fill="FFFFFF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Класс 12</w:t>
      </w:r>
      <w:r w:rsidRPr="00F51DAB">
        <w:rPr>
          <w:b/>
          <w:sz w:val="28"/>
          <w:szCs w:val="28"/>
        </w:rPr>
        <w:t xml:space="preserve"> «Б»</w:t>
      </w:r>
    </w:p>
    <w:p w:rsidR="006C4083" w:rsidRPr="00F51DAB" w:rsidRDefault="006C4083" w:rsidP="006C4083">
      <w:pPr>
        <w:pStyle w:val="c8"/>
        <w:shd w:val="clear" w:color="auto" w:fill="FFFFFF"/>
        <w:spacing w:after="0"/>
        <w:rPr>
          <w:b/>
          <w:sz w:val="28"/>
          <w:szCs w:val="28"/>
        </w:rPr>
      </w:pPr>
      <w:r w:rsidRPr="00F51DAB">
        <w:rPr>
          <w:b/>
          <w:sz w:val="28"/>
          <w:szCs w:val="28"/>
        </w:rPr>
        <w:t>Учитель Козлова Л.В</w:t>
      </w:r>
    </w:p>
    <w:p w:rsidR="006C4083" w:rsidRPr="00F51DAB" w:rsidRDefault="0000150A" w:rsidP="006C4083">
      <w:pPr>
        <w:pStyle w:val="c8"/>
        <w:shd w:val="clear" w:color="auto" w:fill="FFFFFF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Количество часов  768</w:t>
      </w:r>
    </w:p>
    <w:p w:rsidR="006C4083" w:rsidRPr="00F51DAB" w:rsidRDefault="006C4083" w:rsidP="006C4083">
      <w:pPr>
        <w:pStyle w:val="c8"/>
        <w:shd w:val="clear" w:color="auto" w:fill="FFFFFF"/>
        <w:spacing w:after="0"/>
        <w:rPr>
          <w:b/>
          <w:sz w:val="28"/>
          <w:szCs w:val="28"/>
        </w:rPr>
      </w:pPr>
      <w:r w:rsidRPr="00F51DAB">
        <w:rPr>
          <w:b/>
          <w:sz w:val="28"/>
          <w:szCs w:val="28"/>
        </w:rPr>
        <w:t xml:space="preserve">В неделю  2 час. </w:t>
      </w:r>
    </w:p>
    <w:p w:rsidR="00AA7829" w:rsidRDefault="00AA7829" w:rsidP="00AA782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60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10489"/>
        <w:gridCol w:w="709"/>
        <w:gridCol w:w="1134"/>
        <w:gridCol w:w="6"/>
        <w:gridCol w:w="1260"/>
        <w:gridCol w:w="10"/>
      </w:tblGrid>
      <w:tr w:rsidR="00766C52" w:rsidRPr="00611DBA" w:rsidTr="00C21C93">
        <w:trPr>
          <w:gridAfter w:val="1"/>
          <w:wAfter w:w="10" w:type="dxa"/>
          <w:trHeight w:val="645"/>
        </w:trPr>
        <w:tc>
          <w:tcPr>
            <w:tcW w:w="993" w:type="dxa"/>
            <w:vMerge w:val="restart"/>
          </w:tcPr>
          <w:p w:rsidR="00766C52" w:rsidRPr="00611DBA" w:rsidRDefault="00766C52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0489" w:type="dxa"/>
            <w:vMerge w:val="restart"/>
          </w:tcPr>
          <w:p w:rsidR="00766C52" w:rsidRPr="00611DBA" w:rsidRDefault="00766C52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  <w:p w:rsidR="00766C52" w:rsidRDefault="00766C52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класс</w:t>
            </w:r>
          </w:p>
          <w:p w:rsidR="00766C52" w:rsidRPr="00611DBA" w:rsidRDefault="00766C52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66C52" w:rsidRDefault="00766C52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  <w:p w:rsidR="00766C52" w:rsidRPr="00611DBA" w:rsidRDefault="00766C52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766C52" w:rsidRPr="00611DBA" w:rsidRDefault="00766C52" w:rsidP="0000150A"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1260" w:type="dxa"/>
            <w:shd w:val="clear" w:color="auto" w:fill="auto"/>
          </w:tcPr>
          <w:p w:rsidR="00766C52" w:rsidRPr="00611DBA" w:rsidRDefault="00766C52">
            <w:r>
              <w:t>Корректировка даты</w:t>
            </w:r>
          </w:p>
        </w:tc>
      </w:tr>
      <w:tr w:rsidR="00AA7829" w:rsidRPr="002B2C85" w:rsidTr="00C21C93">
        <w:trPr>
          <w:trHeight w:val="322"/>
        </w:trPr>
        <w:tc>
          <w:tcPr>
            <w:tcW w:w="993" w:type="dxa"/>
            <w:vMerge/>
          </w:tcPr>
          <w:p w:rsidR="00AA7829" w:rsidRDefault="00AA7829" w:rsidP="009003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9" w:type="dxa"/>
            <w:vMerge/>
          </w:tcPr>
          <w:p w:rsidR="00AA7829" w:rsidRDefault="00AA7829" w:rsidP="00900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7829" w:rsidRDefault="00AA7829" w:rsidP="00900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AA7829" w:rsidRDefault="00AA7829" w:rsidP="00900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gridSpan w:val="3"/>
          </w:tcPr>
          <w:p w:rsidR="00AA7829" w:rsidRDefault="00AA7829" w:rsidP="0090036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7829" w:rsidRPr="002B2C85" w:rsidTr="00C21C93">
        <w:tc>
          <w:tcPr>
            <w:tcW w:w="993" w:type="dxa"/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AA7829" w:rsidRPr="008B2814" w:rsidRDefault="00AA7829" w:rsidP="00900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6D1E">
              <w:rPr>
                <w:rFonts w:ascii="Times New Roman" w:hAnsi="Times New Roman" w:cs="Times New Roman"/>
                <w:sz w:val="24"/>
                <w:szCs w:val="24"/>
              </w:rPr>
              <w:t>1 полугодие</w:t>
            </w:r>
            <w:r w:rsidR="00727C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16 </w:t>
            </w:r>
            <w:r w:rsidRPr="008B2814">
              <w:rPr>
                <w:rFonts w:ascii="Times New Roman" w:hAnsi="Times New Roman" w:cs="Times New Roman"/>
                <w:b/>
                <w:sz w:val="24"/>
                <w:szCs w:val="24"/>
              </w:rPr>
              <w:t>недель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Обзор русской литературы 20-х годов. Тема революции и гражданской войны в прозе 20-х годов.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Поэзия 20-х годов. Поиски поэтического языка новой эпохи.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В.В.Маяковского. эстетика футуризма.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любовной лирики В.В.Маяковского.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 «Во весь голос» - подведение итогов творческого пути.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rPr>
          <w:trHeight w:val="429"/>
        </w:trPr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Р/речи. Сочинение – миниатюра по творчеству В.В.Маяковского.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30-х годов. Сложность творческих поисков и писательских судеб.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М.А.Булгакова.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создания, проблемы и герои романа М.А.Булгакова «Мастер и Маргарита»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Жанр и композиция романа «Мастер и Маргарита»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временных плана.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Любовь в романе. Образ Маргариты.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Р/речи. Сочинение по творчеству М.А.Булгакова.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489" w:type="dxa"/>
          </w:tcPr>
          <w:p w:rsidR="00C21C93" w:rsidRDefault="00C21C93">
            <w:r w:rsidRPr="007B327B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89" w:type="dxa"/>
          </w:tcPr>
          <w:p w:rsidR="00C21C93" w:rsidRDefault="00C21C93">
            <w:r w:rsidRPr="007B327B"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А.П. Платонова. «Котлован»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романа. Стиль и композиция.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А.А.Ахматовой.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своеобразие и поэтическое мастерство.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Судьба России и судьба поэта в лирике А.А.Ахматовой.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  «Реквием». Тема материнского страдания.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М.И.Цветаевой.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00150A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Сочинение по творчеству Ахматовой и Цветаевой.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М.А.Шолохов: судьба и творчество «Донские рассказы»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Картины Гражданской войны в романе «Тихий Дон»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Трагедия народа и судьба Григория Мелехова в романе «Тихий Дон»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Женские судьбы в романе «Тихий Дон»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Мастерство М.А. Шолохова в романе «Тихий Дон»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изученного материала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89" w:type="dxa"/>
          </w:tcPr>
          <w:p w:rsidR="00C21C93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изученным темам.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Консультация к зачету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Зачет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829" w:rsidRPr="002B2C85" w:rsidTr="00C21C93">
        <w:tc>
          <w:tcPr>
            <w:tcW w:w="993" w:type="dxa"/>
          </w:tcPr>
          <w:p w:rsidR="00AA7829" w:rsidRPr="00611DBA" w:rsidRDefault="00AA7829" w:rsidP="009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7829" w:rsidRPr="00611DBA" w:rsidRDefault="00AA7829" w:rsidP="00900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AA7829" w:rsidRPr="00611DBA" w:rsidRDefault="00AA7829" w:rsidP="009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829" w:rsidRPr="002B2C85" w:rsidTr="00C21C93">
        <w:trPr>
          <w:gridAfter w:val="4"/>
          <w:wAfter w:w="2410" w:type="dxa"/>
        </w:trPr>
        <w:tc>
          <w:tcPr>
            <w:tcW w:w="993" w:type="dxa"/>
          </w:tcPr>
          <w:p w:rsidR="00AA7829" w:rsidRPr="00611DBA" w:rsidRDefault="00AA7829" w:rsidP="009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AA7829" w:rsidRPr="00611DBA" w:rsidRDefault="00AA7829" w:rsidP="009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A7829" w:rsidRPr="00611DBA" w:rsidRDefault="00AA7829" w:rsidP="00900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7829" w:rsidRPr="008B2814" w:rsidTr="00C21C93">
        <w:tc>
          <w:tcPr>
            <w:tcW w:w="993" w:type="dxa"/>
          </w:tcPr>
          <w:p w:rsidR="00AA7829" w:rsidRPr="008B2814" w:rsidRDefault="00AA7829" w:rsidP="00900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89" w:type="dxa"/>
          </w:tcPr>
          <w:p w:rsidR="00AA7829" w:rsidRPr="008B2814" w:rsidRDefault="00AA7829" w:rsidP="009003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полугодие -  18</w:t>
            </w:r>
            <w:r w:rsidRPr="008B28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недель.</w:t>
            </w:r>
          </w:p>
        </w:tc>
        <w:tc>
          <w:tcPr>
            <w:tcW w:w="709" w:type="dxa"/>
          </w:tcPr>
          <w:p w:rsidR="00AA7829" w:rsidRPr="008B2814" w:rsidRDefault="00AA7829" w:rsidP="0090036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:rsidR="00AA7829" w:rsidRPr="008B2814" w:rsidRDefault="00AA7829" w:rsidP="0090036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AA7829" w:rsidRPr="008B2814" w:rsidRDefault="00AA7829" w:rsidP="009003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периода Великой Отечественной войны: поэзия, проза ,драматургия.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489" w:type="dxa"/>
          </w:tcPr>
          <w:p w:rsidR="00C21C93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 второй половины 20 века. Обзор.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489" w:type="dxa"/>
          </w:tcPr>
          <w:p w:rsidR="00C21C93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Поэзия 60-х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727CAD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1C93" w:rsidRPr="002B2C85" w:rsidTr="00C21C93">
        <w:tc>
          <w:tcPr>
            <w:tcW w:w="993" w:type="dxa"/>
          </w:tcPr>
          <w:p w:rsidR="00C21C93" w:rsidRPr="00611DBA" w:rsidRDefault="00727CAD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048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Вн.чтение. Урок – конференция по лейтенантской прозе «Правда о войне в повести В.Кондратьева  «Сашка»</w:t>
            </w:r>
          </w:p>
        </w:tc>
        <w:tc>
          <w:tcPr>
            <w:tcW w:w="709" w:type="dxa"/>
          </w:tcPr>
          <w:p w:rsidR="00C21C93" w:rsidRPr="00611DBA" w:rsidRDefault="00C21C93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21C93" w:rsidRPr="00611DBA" w:rsidRDefault="0089303F" w:rsidP="00C21C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21C93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  <w:gridSpan w:val="3"/>
          </w:tcPr>
          <w:p w:rsidR="00C21C93" w:rsidRPr="00611DBA" w:rsidRDefault="00C21C93" w:rsidP="00C21C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Новое осмысление военной темы в литературе 50-90 годов.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250C1D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27CAD" w:rsidRPr="00250C1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А.Н.Твардовского. лирика. Домашнее сочинение по произведения о войне.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250C1D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27CAD" w:rsidRPr="00250C1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Б.Л.Пастернака.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250C1D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727CAD" w:rsidRPr="00250C1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Философский характер лирики Б.Пастернака.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250C1D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27CAD" w:rsidRPr="00250C1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Б.Л.Пастернак  «Доктор Живаго»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489" w:type="dxa"/>
          </w:tcPr>
          <w:p w:rsidR="00727CAD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Судьбы интеллигенции в годы революции.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А.И.Солженицына.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раскрытия лагерной темы в творчестве писателя. «Один день Ивана Денисовича»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и творчество В.Т.Шаламова.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«Колымские рассказы» В.Т.Шаламова. 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Н.М.Рубцов. Слово о поэте.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произведения.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0489" w:type="dxa"/>
          </w:tcPr>
          <w:p w:rsidR="00727CAD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Обучение сочинению-рассуждению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89" w:type="dxa"/>
          </w:tcPr>
          <w:p w:rsidR="00727CAD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итоговому сочинению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В.Г.Распутин. Нравственные проблемы в повести «Живи и помни»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250C1D">
        <w:trPr>
          <w:trHeight w:val="372"/>
        </w:trPr>
        <w:tc>
          <w:tcPr>
            <w:tcW w:w="993" w:type="dxa"/>
          </w:tcPr>
          <w:p w:rsidR="00727CAD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Внеклассное чтение .В.Г.Распутин «В ту же землю»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«Городская» проза в современной литературе.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24.03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 и проблемы современной литературы.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«Вспоминайте меня весело» Творчество А.Вампилова.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о поэте И.А.Бродском.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Авторская песня.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Слово о поэте Б.Окуджава.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литературы народов России. Творчество М.Карима.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тенденции и направлении в развитии современной литературы.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Д.Б.Шоу «Дом, где разбиваются сердца».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Э.М.Хемингуэй. Слово о писателе и его романах «И восходит солнце», «Прощай, оружие»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Э.М.Ремарк. «Три товарища»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Р/речи. Сочинение по творчеству зарубежных писателей.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к зачету №2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 xml:space="preserve">Зачет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250C1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727CA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c>
          <w:tcPr>
            <w:tcW w:w="993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Итого за 2 полугодие:</w:t>
            </w:r>
          </w:p>
        </w:tc>
        <w:tc>
          <w:tcPr>
            <w:tcW w:w="709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3"/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7CAD" w:rsidRPr="002B2C85" w:rsidTr="00C21C93">
        <w:trPr>
          <w:gridAfter w:val="1"/>
          <w:wAfter w:w="10" w:type="dxa"/>
        </w:trPr>
        <w:tc>
          <w:tcPr>
            <w:tcW w:w="993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за 2 полугодие: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7CAD" w:rsidRPr="002B2C85" w:rsidRDefault="00727CAD" w:rsidP="00727CAD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27CAD" w:rsidRPr="002B2C85" w:rsidRDefault="00727CAD" w:rsidP="00727CAD"/>
        </w:tc>
      </w:tr>
      <w:tr w:rsidR="00727CAD" w:rsidRPr="002B2C85" w:rsidTr="00C21C93">
        <w:trPr>
          <w:gridAfter w:val="1"/>
          <w:wAfter w:w="10" w:type="dxa"/>
        </w:trPr>
        <w:tc>
          <w:tcPr>
            <w:tcW w:w="993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1DBA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за год: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27CAD" w:rsidRPr="00611DBA" w:rsidRDefault="00727CAD" w:rsidP="0072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7CAD" w:rsidRPr="002B2C85" w:rsidRDefault="00727CAD" w:rsidP="00727CAD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27CAD" w:rsidRPr="002B2C85" w:rsidRDefault="00727CAD" w:rsidP="00727CAD"/>
        </w:tc>
      </w:tr>
      <w:tr w:rsidR="00727CAD" w:rsidRPr="002B2C85" w:rsidTr="00C21C93">
        <w:trPr>
          <w:gridAfter w:val="1"/>
          <w:wAfter w:w="10" w:type="dxa"/>
        </w:trPr>
        <w:tc>
          <w:tcPr>
            <w:tcW w:w="993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27CAD" w:rsidRPr="00611DBA" w:rsidRDefault="00727CAD" w:rsidP="00727C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7CAD" w:rsidRPr="002B2C85" w:rsidRDefault="00727CAD" w:rsidP="00727CAD"/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</w:tcPr>
          <w:p w:rsidR="00727CAD" w:rsidRPr="002B2C85" w:rsidRDefault="00727CAD" w:rsidP="00727CAD"/>
        </w:tc>
      </w:tr>
    </w:tbl>
    <w:p w:rsidR="00900366" w:rsidRPr="00900366" w:rsidRDefault="00900366" w:rsidP="000441F5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</w:rPr>
      </w:pPr>
      <w:r w:rsidRPr="00900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Перечень учебно-методического обеспечения</w:t>
      </w:r>
      <w:r w:rsidR="009C3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оценочных</w:t>
      </w:r>
      <w:r w:rsidR="002473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материал</w:t>
      </w:r>
      <w:r w:rsidR="009C32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 w:rsidRPr="00900366">
        <w:rPr>
          <w:rFonts w:ascii="Tahoma" w:eastAsia="Times New Roman" w:hAnsi="Tahoma" w:cs="Tahoma"/>
          <w:color w:val="000000"/>
          <w:sz w:val="18"/>
          <w:szCs w:val="18"/>
        </w:rPr>
        <w:br/>
      </w:r>
    </w:p>
    <w:p w:rsidR="000441F5" w:rsidRPr="000441F5" w:rsidRDefault="000441F5" w:rsidP="000441F5">
      <w:pPr>
        <w:pStyle w:val="a4"/>
        <w:numPr>
          <w:ilvl w:val="0"/>
          <w:numId w:val="8"/>
        </w:numPr>
        <w:jc w:val="both"/>
      </w:pPr>
      <w:r w:rsidRPr="000441F5">
        <w:t>Литература. Тесты для текущего и обобщающего контроля. 5-11 классы. Н.Ф. Ромашина.</w:t>
      </w:r>
    </w:p>
    <w:p w:rsidR="000441F5" w:rsidRPr="000441F5" w:rsidRDefault="000441F5" w:rsidP="000441F5">
      <w:pPr>
        <w:pStyle w:val="a4"/>
        <w:numPr>
          <w:ilvl w:val="0"/>
          <w:numId w:val="8"/>
        </w:numPr>
        <w:jc w:val="both"/>
      </w:pPr>
      <w:r w:rsidRPr="000441F5">
        <w:t xml:space="preserve">Л. Ю. Алиева. Т. В. Торкунова. Тесты по литературе. </w:t>
      </w:r>
    </w:p>
    <w:p w:rsidR="000441F5" w:rsidRPr="000441F5" w:rsidRDefault="000441F5" w:rsidP="000441F5">
      <w:pPr>
        <w:pStyle w:val="a4"/>
        <w:numPr>
          <w:ilvl w:val="0"/>
          <w:numId w:val="8"/>
        </w:numPr>
        <w:jc w:val="both"/>
      </w:pPr>
      <w:r w:rsidRPr="000441F5">
        <w:t>Н. В. Беляева. Проверочные работы. 10-11.</w:t>
      </w:r>
    </w:p>
    <w:p w:rsidR="000441F5" w:rsidRPr="000441F5" w:rsidRDefault="000441F5" w:rsidP="000441F5">
      <w:pPr>
        <w:pStyle w:val="a4"/>
        <w:numPr>
          <w:ilvl w:val="0"/>
          <w:numId w:val="8"/>
        </w:numPr>
        <w:jc w:val="both"/>
      </w:pPr>
      <w:r w:rsidRPr="000441F5">
        <w:t>Как избежать «мильон терзаний». 11 класс. И. К. Мартемьянова.</w:t>
      </w:r>
    </w:p>
    <w:p w:rsidR="000441F5" w:rsidRPr="000441F5" w:rsidRDefault="000441F5" w:rsidP="000441F5">
      <w:pPr>
        <w:pStyle w:val="a4"/>
        <w:numPr>
          <w:ilvl w:val="0"/>
          <w:numId w:val="8"/>
        </w:numPr>
        <w:jc w:val="both"/>
      </w:pPr>
      <w:r w:rsidRPr="000441F5">
        <w:t xml:space="preserve">Литература. Тесты. 9-11 классы. И. М. Михайлова. </w:t>
      </w:r>
    </w:p>
    <w:p w:rsidR="000441F5" w:rsidRPr="000441F5" w:rsidRDefault="000441F5" w:rsidP="000441F5">
      <w:pPr>
        <w:pStyle w:val="a4"/>
        <w:numPr>
          <w:ilvl w:val="0"/>
          <w:numId w:val="8"/>
        </w:numPr>
        <w:jc w:val="both"/>
      </w:pPr>
      <w:r w:rsidRPr="000441F5">
        <w:t>Обучающие практические работы по литературе. 9-11 классы.</w:t>
      </w:r>
    </w:p>
    <w:p w:rsidR="000441F5" w:rsidRDefault="00900366" w:rsidP="000441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900366">
        <w:rPr>
          <w:rFonts w:ascii="Times New Roman" w:eastAsia="Times New Roman" w:hAnsi="Times New Roman" w:cs="Times New Roman"/>
          <w:color w:val="000000"/>
          <w:sz w:val="24"/>
          <w:szCs w:val="24"/>
        </w:rPr>
        <w:t>Фундаментальная электронная библиотека «Русская литература и </w:t>
      </w:r>
    </w:p>
    <w:p w:rsidR="000441F5" w:rsidRPr="000441F5" w:rsidRDefault="00AA7829" w:rsidP="000441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  <w:r w:rsidRPr="000441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Кутейн</w:t>
      </w:r>
      <w:r w:rsidR="000441F5">
        <w:rPr>
          <w:rFonts w:ascii="Times New Roman" w:eastAsia="Times New Roman" w:hAnsi="Times New Roman" w:cs="Times New Roman"/>
          <w:color w:val="000000"/>
          <w:sz w:val="24"/>
          <w:szCs w:val="24"/>
        </w:rPr>
        <w:t>икова Н. Е. Уроки литературы в 11</w:t>
      </w:r>
      <w:r w:rsidRPr="000441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классе. Пособие для учителей общеобразовательных учреждений. М.: Просвещение, 2009.</w:t>
      </w:r>
    </w:p>
    <w:p w:rsidR="000441F5" w:rsidRPr="000441F5" w:rsidRDefault="000441F5" w:rsidP="000441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441F5">
        <w:rPr>
          <w:rFonts w:ascii="Times New Roman" w:hAnsi="Times New Roman" w:cs="Times New Roman"/>
          <w:sz w:val="24"/>
          <w:szCs w:val="24"/>
        </w:rPr>
        <w:t xml:space="preserve"> Анализ лирики в старших классах: 10-11 классы / И.Е.Каплан.- М.: Издательство «Экзамен», 2010.</w:t>
      </w:r>
    </w:p>
    <w:p w:rsidR="000441F5" w:rsidRPr="000441F5" w:rsidRDefault="000441F5" w:rsidP="000441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441F5">
        <w:rPr>
          <w:rFonts w:ascii="Times New Roman" w:hAnsi="Times New Roman" w:cs="Times New Roman"/>
          <w:sz w:val="24"/>
          <w:szCs w:val="24"/>
        </w:rPr>
        <w:t xml:space="preserve"> Каганович С.Л. Технология обучения анализу поэтического текста: Методическое пособие для учителей-словесников. – Великий</w:t>
      </w:r>
    </w:p>
    <w:p w:rsidR="000441F5" w:rsidRPr="000441F5" w:rsidRDefault="000441F5" w:rsidP="000441F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0441F5">
        <w:rPr>
          <w:rFonts w:ascii="Times New Roman" w:hAnsi="Times New Roman" w:cs="Times New Roman"/>
          <w:sz w:val="24"/>
          <w:szCs w:val="24"/>
        </w:rPr>
        <w:t xml:space="preserve"> Литература: Справ. Материалы: Кн. для учащихся / С.В.Тураев, Л.И.Тимофеев, К.Д.Вишневский и др. = М.: Просвещение,2009.</w:t>
      </w:r>
    </w:p>
    <w:p w:rsidR="00AA7829" w:rsidRPr="00AA7829" w:rsidRDefault="00AA7829" w:rsidP="00AA7829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</w:rPr>
      </w:pPr>
    </w:p>
    <w:sectPr w:rsidR="00AA7829" w:rsidRPr="00AA7829" w:rsidSect="00D43D06">
      <w:footerReference w:type="default" r:id="rId12"/>
      <w:pgSz w:w="16838" w:h="11906" w:orient="landscape"/>
      <w:pgMar w:top="850" w:right="1134" w:bottom="127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A87" w:rsidRDefault="00BC1A87" w:rsidP="003A6445">
      <w:pPr>
        <w:spacing w:after="0" w:line="240" w:lineRule="auto"/>
      </w:pPr>
      <w:r>
        <w:separator/>
      </w:r>
    </w:p>
  </w:endnote>
  <w:endnote w:type="continuationSeparator" w:id="0">
    <w:p w:rsidR="00BC1A87" w:rsidRDefault="00BC1A87" w:rsidP="003A6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606547"/>
      <w:docPartObj>
        <w:docPartGallery w:val="Page Numbers (Bottom of Page)"/>
        <w:docPartUnique/>
      </w:docPartObj>
    </w:sdtPr>
    <w:sdtEndPr/>
    <w:sdtContent>
      <w:p w:rsidR="0000150A" w:rsidRDefault="0000150A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532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0150A" w:rsidRDefault="0000150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A87" w:rsidRDefault="00BC1A87" w:rsidP="003A6445">
      <w:pPr>
        <w:spacing w:after="0" w:line="240" w:lineRule="auto"/>
      </w:pPr>
      <w:r>
        <w:separator/>
      </w:r>
    </w:p>
  </w:footnote>
  <w:footnote w:type="continuationSeparator" w:id="0">
    <w:p w:rsidR="00BC1A87" w:rsidRDefault="00BC1A87" w:rsidP="003A6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5518B"/>
    <w:multiLevelType w:val="hybridMultilevel"/>
    <w:tmpl w:val="0B80A73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54D82BB6"/>
    <w:multiLevelType w:val="hybridMultilevel"/>
    <w:tmpl w:val="2CDC5544"/>
    <w:lvl w:ilvl="0" w:tplc="0DEA0A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75C1D66"/>
    <w:multiLevelType w:val="hybridMultilevel"/>
    <w:tmpl w:val="22C68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2D6F1B"/>
    <w:multiLevelType w:val="multilevel"/>
    <w:tmpl w:val="4D0C2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1D6918"/>
    <w:multiLevelType w:val="multilevel"/>
    <w:tmpl w:val="FEB88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5E574C"/>
    <w:multiLevelType w:val="hybridMultilevel"/>
    <w:tmpl w:val="BF5A87B4"/>
    <w:lvl w:ilvl="0" w:tplc="DC58C9F8">
      <w:start w:val="1"/>
      <w:numFmt w:val="decimal"/>
      <w:lvlText w:val="%1."/>
      <w:lvlJc w:val="left"/>
      <w:pPr>
        <w:ind w:left="-2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6">
    <w:nsid w:val="66883E8F"/>
    <w:multiLevelType w:val="hybridMultilevel"/>
    <w:tmpl w:val="04F21FA8"/>
    <w:lvl w:ilvl="0" w:tplc="716CD33A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705C51E0"/>
    <w:multiLevelType w:val="hybridMultilevel"/>
    <w:tmpl w:val="A7807E5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1D96"/>
    <w:rsid w:val="0000021B"/>
    <w:rsid w:val="0000150A"/>
    <w:rsid w:val="000441F5"/>
    <w:rsid w:val="000455E5"/>
    <w:rsid w:val="00051B0C"/>
    <w:rsid w:val="00052018"/>
    <w:rsid w:val="000542FA"/>
    <w:rsid w:val="00085FBF"/>
    <w:rsid w:val="000A0F37"/>
    <w:rsid w:val="000A3A3F"/>
    <w:rsid w:val="000C576D"/>
    <w:rsid w:val="000D1C69"/>
    <w:rsid w:val="000E09AA"/>
    <w:rsid w:val="00140AB1"/>
    <w:rsid w:val="00174436"/>
    <w:rsid w:val="00186322"/>
    <w:rsid w:val="00192C60"/>
    <w:rsid w:val="00193729"/>
    <w:rsid w:val="002331CB"/>
    <w:rsid w:val="00237906"/>
    <w:rsid w:val="00247353"/>
    <w:rsid w:val="002475B3"/>
    <w:rsid w:val="00250C1D"/>
    <w:rsid w:val="00252C2B"/>
    <w:rsid w:val="00285323"/>
    <w:rsid w:val="002D462C"/>
    <w:rsid w:val="002D7760"/>
    <w:rsid w:val="00310236"/>
    <w:rsid w:val="003A6445"/>
    <w:rsid w:val="003B24F8"/>
    <w:rsid w:val="003B7F3C"/>
    <w:rsid w:val="004145A8"/>
    <w:rsid w:val="00424130"/>
    <w:rsid w:val="0045313D"/>
    <w:rsid w:val="004A3DDB"/>
    <w:rsid w:val="004B2E6E"/>
    <w:rsid w:val="004C0D1B"/>
    <w:rsid w:val="004C0F7B"/>
    <w:rsid w:val="004E7698"/>
    <w:rsid w:val="005013F3"/>
    <w:rsid w:val="00511244"/>
    <w:rsid w:val="005941F1"/>
    <w:rsid w:val="005D5759"/>
    <w:rsid w:val="005E6A2B"/>
    <w:rsid w:val="0062436B"/>
    <w:rsid w:val="006412E3"/>
    <w:rsid w:val="00641CEE"/>
    <w:rsid w:val="00661132"/>
    <w:rsid w:val="006861E7"/>
    <w:rsid w:val="006B387D"/>
    <w:rsid w:val="006B4072"/>
    <w:rsid w:val="006C4083"/>
    <w:rsid w:val="006D602F"/>
    <w:rsid w:val="006D6AC7"/>
    <w:rsid w:val="006E1942"/>
    <w:rsid w:val="00726583"/>
    <w:rsid w:val="00727CAD"/>
    <w:rsid w:val="0074240C"/>
    <w:rsid w:val="007514E5"/>
    <w:rsid w:val="00763282"/>
    <w:rsid w:val="00766C52"/>
    <w:rsid w:val="007B7018"/>
    <w:rsid w:val="007C5803"/>
    <w:rsid w:val="008769A8"/>
    <w:rsid w:val="0089303F"/>
    <w:rsid w:val="008D134D"/>
    <w:rsid w:val="008F42DB"/>
    <w:rsid w:val="00900366"/>
    <w:rsid w:val="00900A0D"/>
    <w:rsid w:val="00903FE4"/>
    <w:rsid w:val="00915B71"/>
    <w:rsid w:val="00965087"/>
    <w:rsid w:val="0097022A"/>
    <w:rsid w:val="00970C5B"/>
    <w:rsid w:val="009859C3"/>
    <w:rsid w:val="009C3267"/>
    <w:rsid w:val="009C7044"/>
    <w:rsid w:val="00A12386"/>
    <w:rsid w:val="00A238C9"/>
    <w:rsid w:val="00A70AA5"/>
    <w:rsid w:val="00A748A6"/>
    <w:rsid w:val="00A84710"/>
    <w:rsid w:val="00AA7829"/>
    <w:rsid w:val="00AB2C1F"/>
    <w:rsid w:val="00AB7ED4"/>
    <w:rsid w:val="00AC6DD3"/>
    <w:rsid w:val="00AE3581"/>
    <w:rsid w:val="00AF2CA5"/>
    <w:rsid w:val="00B01D96"/>
    <w:rsid w:val="00B222C5"/>
    <w:rsid w:val="00B620B6"/>
    <w:rsid w:val="00B6350B"/>
    <w:rsid w:val="00BA0949"/>
    <w:rsid w:val="00BC1A87"/>
    <w:rsid w:val="00BE799A"/>
    <w:rsid w:val="00BF20FC"/>
    <w:rsid w:val="00C104FF"/>
    <w:rsid w:val="00C17CD8"/>
    <w:rsid w:val="00C21C93"/>
    <w:rsid w:val="00C65AC8"/>
    <w:rsid w:val="00CB45A8"/>
    <w:rsid w:val="00CD76F6"/>
    <w:rsid w:val="00D34296"/>
    <w:rsid w:val="00D43D06"/>
    <w:rsid w:val="00DE0A8D"/>
    <w:rsid w:val="00E12B4D"/>
    <w:rsid w:val="00E33472"/>
    <w:rsid w:val="00E4037C"/>
    <w:rsid w:val="00ED5803"/>
    <w:rsid w:val="00ED6C35"/>
    <w:rsid w:val="00EE2F28"/>
    <w:rsid w:val="00EF222E"/>
    <w:rsid w:val="00F01E66"/>
    <w:rsid w:val="00F26A11"/>
    <w:rsid w:val="00F37709"/>
    <w:rsid w:val="00F42F49"/>
    <w:rsid w:val="00F459EF"/>
    <w:rsid w:val="00F65DCB"/>
    <w:rsid w:val="00F6682A"/>
    <w:rsid w:val="00F80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F29993-EF85-40AD-8AC0-6B16F498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F49"/>
  </w:style>
  <w:style w:type="paragraph" w:styleId="1">
    <w:name w:val="heading 1"/>
    <w:basedOn w:val="a"/>
    <w:link w:val="10"/>
    <w:uiPriority w:val="9"/>
    <w:qFormat/>
    <w:rsid w:val="00726583"/>
    <w:pPr>
      <w:spacing w:before="100" w:beforeAutospacing="1" w:after="240" w:line="240" w:lineRule="auto"/>
      <w:outlineLvl w:val="0"/>
    </w:pPr>
    <w:rPr>
      <w:rFonts w:ascii="Times New Roman" w:eastAsia="Times New Roman" w:hAnsi="Times New Roman" w:cs="Times New Roman"/>
      <w:color w:val="4C4C4C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1D9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01D9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26583"/>
    <w:rPr>
      <w:rFonts w:ascii="Times New Roman" w:eastAsia="Times New Roman" w:hAnsi="Times New Roman" w:cs="Times New Roman"/>
      <w:color w:val="4C4C4C"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726583"/>
    <w:rPr>
      <w:color w:val="187CC1"/>
      <w:u w:val="single"/>
    </w:rPr>
  </w:style>
  <w:style w:type="paragraph" w:styleId="a6">
    <w:name w:val="Normal (Web)"/>
    <w:basedOn w:val="a"/>
    <w:uiPriority w:val="99"/>
    <w:semiHidden/>
    <w:unhideWhenUsed/>
    <w:rsid w:val="00726583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note text"/>
    <w:basedOn w:val="a"/>
    <w:link w:val="a8"/>
    <w:rsid w:val="003A6445"/>
    <w:pPr>
      <w:spacing w:after="0" w:line="240" w:lineRule="auto"/>
      <w:ind w:firstLine="709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Текст сноски Знак"/>
    <w:basedOn w:val="a0"/>
    <w:link w:val="a7"/>
    <w:rsid w:val="003A6445"/>
    <w:rPr>
      <w:rFonts w:ascii="Times New Roman" w:eastAsia="Times New Roman" w:hAnsi="Times New Roman" w:cs="Times New Roman"/>
      <w:sz w:val="20"/>
      <w:szCs w:val="20"/>
    </w:rPr>
  </w:style>
  <w:style w:type="character" w:styleId="a9">
    <w:name w:val="footnote reference"/>
    <w:basedOn w:val="a0"/>
    <w:rsid w:val="003A6445"/>
    <w:rPr>
      <w:vertAlign w:val="superscript"/>
    </w:rPr>
  </w:style>
  <w:style w:type="paragraph" w:customStyle="1" w:styleId="c99">
    <w:name w:val="c99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424130"/>
  </w:style>
  <w:style w:type="paragraph" w:customStyle="1" w:styleId="c57">
    <w:name w:val="c57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424130"/>
  </w:style>
  <w:style w:type="paragraph" w:customStyle="1" w:styleId="c97">
    <w:name w:val="c97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3">
    <w:name w:val="c83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1">
    <w:name w:val="c121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6">
    <w:name w:val="c46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3">
    <w:name w:val="c143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1">
    <w:name w:val="c31"/>
    <w:basedOn w:val="a0"/>
    <w:rsid w:val="00424130"/>
  </w:style>
  <w:style w:type="paragraph" w:customStyle="1" w:styleId="c51">
    <w:name w:val="c51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0">
    <w:name w:val="c90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2">
    <w:name w:val="c112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26">
    <w:name w:val="c126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9">
    <w:name w:val="c159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8">
    <w:name w:val="c108"/>
    <w:basedOn w:val="a"/>
    <w:rsid w:val="0042413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6">
    <w:name w:val="c156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9">
    <w:name w:val="c59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2">
    <w:name w:val="c172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7">
    <w:name w:val="c157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3">
    <w:name w:val="c183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4">
    <w:name w:val="c154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6">
    <w:name w:val="c176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5">
    <w:name w:val="c95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5">
    <w:name w:val="c105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1">
    <w:name w:val="c141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1">
    <w:name w:val="c101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1">
    <w:name w:val="c111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1">
    <w:name w:val="c131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8">
    <w:name w:val="c98"/>
    <w:basedOn w:val="a"/>
    <w:rsid w:val="002331CB"/>
    <w:pPr>
      <w:spacing w:before="72" w:after="7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semiHidden/>
    <w:unhideWhenUsed/>
    <w:rsid w:val="0005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52018"/>
  </w:style>
  <w:style w:type="paragraph" w:styleId="ac">
    <w:name w:val="footer"/>
    <w:basedOn w:val="a"/>
    <w:link w:val="ad"/>
    <w:uiPriority w:val="99"/>
    <w:unhideWhenUsed/>
    <w:rsid w:val="000520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52018"/>
  </w:style>
  <w:style w:type="paragraph" w:styleId="ae">
    <w:name w:val="Balloon Text"/>
    <w:basedOn w:val="a"/>
    <w:link w:val="af"/>
    <w:uiPriority w:val="99"/>
    <w:semiHidden/>
    <w:unhideWhenUsed/>
    <w:rsid w:val="00D4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43D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12419">
                  <w:marLeft w:val="0"/>
                  <w:marRight w:val="-39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4260">
                      <w:marLeft w:val="0"/>
                      <w:marRight w:val="39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01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93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4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4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8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96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08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71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34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40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61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515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851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696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1291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8038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0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3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okean.ru/organization/6104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ookean.ru/personality/5182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ookean.ru/personality/12266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F4AA1D-C68D-4AB5-9C1D-B38201511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13</Pages>
  <Words>3662</Words>
  <Characters>20875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Галина</cp:lastModifiedBy>
  <cp:revision>51</cp:revision>
  <cp:lastPrinted>2017-08-30T09:05:00Z</cp:lastPrinted>
  <dcterms:created xsi:type="dcterms:W3CDTF">2011-12-05T12:44:00Z</dcterms:created>
  <dcterms:modified xsi:type="dcterms:W3CDTF">2020-12-03T16:20:00Z</dcterms:modified>
</cp:coreProperties>
</file>