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0E" w:rsidRDefault="00EC760E" w:rsidP="0042653E">
      <w:pPr>
        <w:jc w:val="both"/>
        <w:rPr>
          <w:rFonts w:ascii="Times New Roman" w:hAnsi="Times New Roman" w:cs="Times New Roman"/>
          <w:sz w:val="24"/>
          <w:szCs w:val="24"/>
        </w:rPr>
      </w:pPr>
      <w:r w:rsidRPr="00EC76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rActiv\Desktop\программы 19-20\Стефанова\Стефанова русский и лит\литератур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Стефанова\Стефанова русский и лит\литература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0E" w:rsidRDefault="00EC760E" w:rsidP="00426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60E" w:rsidRDefault="00EC760E" w:rsidP="00F61B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60E" w:rsidRDefault="00EC760E" w:rsidP="00F61B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60E" w:rsidRDefault="00EC760E" w:rsidP="00F61B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1B2E" w:rsidRPr="00F61B2E" w:rsidRDefault="0042653E" w:rsidP="00F61B2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1B5E3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</w:t>
      </w:r>
      <w:r w:rsidRPr="001B5E3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5E34">
        <w:rPr>
          <w:rFonts w:ascii="Times New Roman" w:hAnsi="Times New Roman" w:cs="Times New Roman"/>
          <w:b/>
          <w:caps/>
          <w:sz w:val="24"/>
          <w:szCs w:val="24"/>
        </w:rPr>
        <w:t>записка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документов: 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1.</w:t>
      </w:r>
      <w:r w:rsidRPr="00F61B2E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05.03.2004 № 1089 «Об утверждении федерального компонента государственных общеобразовательных стандартов основного общего и среднего образования» (в ред. Приказов Миобрнауки России от 03.06.2008 года №164, от 31.08.2009 № 320, от 19.10.2009 № 427, от 10.11.2011 № 2643, от 24.01.2012 № 30, от 03.01.2012 № 69).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2.</w:t>
      </w:r>
      <w:r w:rsidRPr="00F61B2E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(изм. и доп. 08.06.2015, 28.12.2015)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3.</w:t>
      </w:r>
      <w:r w:rsidRPr="00F61B2E">
        <w:rPr>
          <w:rFonts w:ascii="Times New Roman" w:hAnsi="Times New Roman" w:cs="Times New Roman"/>
          <w:sz w:val="24"/>
          <w:szCs w:val="24"/>
        </w:rPr>
        <w:tab/>
        <w:t>«Положение о разработке и утверждении рабочих программ учебных предметов и курсов» МОУ ИРМО «Вечерняя (сменная) ОШ»</w:t>
      </w:r>
    </w:p>
    <w:p w:rsidR="00F61B2E" w:rsidRPr="00F61B2E" w:rsidRDefault="00F21553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Программы по литературе для 11</w:t>
      </w:r>
      <w:r w:rsidR="00F61B2E" w:rsidRPr="00F61B2E">
        <w:rPr>
          <w:rFonts w:ascii="Times New Roman" w:hAnsi="Times New Roman" w:cs="Times New Roman"/>
          <w:sz w:val="24"/>
          <w:szCs w:val="24"/>
        </w:rPr>
        <w:t xml:space="preserve"> класса (авторы: В.Я. Коровина, В.П. Журавлев, В.И. Коровин, И.С. Збарский, В.П. Полухина; под. ред. В.Я. Коровиной. – М.: Просвещение, 2016).</w:t>
      </w:r>
    </w:p>
    <w:p w:rsidR="0042653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Рабочая программа в основном соответствует Госстандарту (его федеральному компоненту). На изучение предмета отводится 2 часа в неделю. Итого 68 часов за учебный год.</w:t>
      </w:r>
      <w:r w:rsidR="0042653E">
        <w:rPr>
          <w:rFonts w:ascii="Times New Roman" w:hAnsi="Times New Roman" w:cs="Times New Roman"/>
          <w:sz w:val="24"/>
          <w:szCs w:val="24"/>
        </w:rPr>
        <w:t>Программа данного курса предусматривает 204 часа за два года обуч</w:t>
      </w:r>
      <w:r w:rsidR="00F21553">
        <w:rPr>
          <w:rFonts w:ascii="Times New Roman" w:hAnsi="Times New Roman" w:cs="Times New Roman"/>
          <w:sz w:val="24"/>
          <w:szCs w:val="24"/>
        </w:rPr>
        <w:t>ения в общеобразовательной школе</w:t>
      </w:r>
      <w:r w:rsidR="0042653E">
        <w:rPr>
          <w:rFonts w:ascii="Times New Roman" w:hAnsi="Times New Roman" w:cs="Times New Roman"/>
          <w:sz w:val="24"/>
          <w:szCs w:val="24"/>
        </w:rPr>
        <w:t xml:space="preserve">. В вечерней школе часы распределены на 3 года обучения 10-12 классы. </w:t>
      </w:r>
    </w:p>
    <w:p w:rsidR="0042653E" w:rsidRDefault="0042653E" w:rsidP="004265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E34">
        <w:rPr>
          <w:rFonts w:ascii="Times New Roman" w:hAnsi="Times New Roman" w:cs="Times New Roman"/>
          <w:sz w:val="24"/>
          <w:szCs w:val="24"/>
        </w:rPr>
        <w:t>Количество часов по учебному плану</w:t>
      </w:r>
      <w:r w:rsidR="00DC5E69">
        <w:rPr>
          <w:rFonts w:ascii="Times New Roman" w:hAnsi="Times New Roman" w:cs="Times New Roman"/>
          <w:sz w:val="24"/>
          <w:szCs w:val="24"/>
        </w:rPr>
        <w:t xml:space="preserve"> (34 учебных недели) в 11</w:t>
      </w:r>
      <w:r>
        <w:rPr>
          <w:rFonts w:ascii="Times New Roman" w:hAnsi="Times New Roman" w:cs="Times New Roman"/>
          <w:sz w:val="24"/>
          <w:szCs w:val="24"/>
        </w:rPr>
        <w:t xml:space="preserve"> классе – 68 часов (2 часа в неделю).</w:t>
      </w:r>
      <w:r w:rsidRPr="001B5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целями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«Литература»</w:t>
      </w: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являются: 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Основное внимание уделяется знакомству обучающихся с методами научного познания, постановке проблем, требующих от обучающихся са</w:t>
      </w: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softHyphen/>
        <w:t>мостоятельной деятельности по их разрешению.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4"/>
          <w:lang w:eastAsia="ar-SA"/>
        </w:rPr>
      </w:pPr>
    </w:p>
    <w:p w:rsidR="0042653E" w:rsidRDefault="0042653E" w:rsidP="0042653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53E" w:rsidRDefault="0042653E" w:rsidP="0042653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реализации программы:</w:t>
      </w:r>
    </w:p>
    <w:p w:rsidR="0042653E" w:rsidRDefault="0042653E" w:rsidP="0042653E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42653E" w:rsidRDefault="0042653E" w:rsidP="0042653E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42653E" w:rsidRDefault="0042653E" w:rsidP="004265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42653E" w:rsidRDefault="0042653E" w:rsidP="0042653E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постигнуть  систему  литературных родов и жанров, а также художественных направлений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2653E" w:rsidRDefault="0042653E" w:rsidP="0042653E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</w:t>
      </w:r>
      <w:r w:rsidR="00DC5E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подготовки учащихся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класса</w:t>
      </w:r>
    </w:p>
    <w:p w:rsidR="0042653E" w:rsidRDefault="0042653E" w:rsidP="0042653E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Учащиеся должны знать: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Образную природу словестного искусства;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изученных литературных произведений;</w:t>
      </w:r>
    </w:p>
    <w:p w:rsidR="0042653E" w:rsidRDefault="0042653E" w:rsidP="008D1C18">
      <w:pPr>
        <w:tabs>
          <w:tab w:val="left" w:pos="827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факты жизни и творческого пути писателей;</w:t>
      </w:r>
      <w:r w:rsidR="008D1C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Изученные теоретико-литературные понятия.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Учащиеся должны уметь: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Воспринимать и анализировать художественный текст;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смысловые части художественного текста, составлять тезисы и план прочитанного;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род и жанр литературного произведения;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и формулировать тему, идею, проблематику произведения; давать характеристику героев;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Выявлять авторскую позицию;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Выражать свое отношение к прочитанному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Выразительно читать произведения, в том числе выученные наизусть, соблюдая нормы и правила литературного произношения;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устные и письменные высказывания в связи с изученным произведением;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этой возрастной группе формируется представление о специфике литературе,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строится с опорой на взаимосвязь литературы с историей, что определяет подготовку учащихся к восприятию курса на историко-литературной основе.</w:t>
      </w:r>
    </w:p>
    <w:p w:rsidR="0042653E" w:rsidRDefault="00F21553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Содержание курса литературы 11</w:t>
      </w:r>
      <w:r w:rsidR="00426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включает в себя произведения русской литературы 19 века и зарубежной литературы, поднимающей вечные проблемы (добро, зло, жестокость, сострадание, роль и значение книги в жизни писателя и читателя и т.д.).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Ведущей пр</w:t>
      </w:r>
      <w:r w:rsidR="00F2155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облемой изучения литературы в 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– это особенности труда писателя, его позиции, изображение человека в качестве важнейшей проблемы литературы.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 при изучении предмета литературы остается работа с художественным текстом, что закономерно является важнейшим приоритетом в преподавании предмета.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рабочей программы реализуется через системно-деятельностный подход, урок-лекций, уроки-беседы, уроки-практики, эвристические беседы, уроки-дискуссии, уроки-семинары, традиционный урок, проблемный урок, урок-творческая мастерская; </w:t>
      </w:r>
      <w:r w:rsidRPr="001B5E34">
        <w:rPr>
          <w:rFonts w:ascii="Times New Roman" w:hAnsi="Times New Roman" w:cs="Times New Roman"/>
          <w:sz w:val="24"/>
          <w:szCs w:val="24"/>
        </w:rPr>
        <w:t>метод проектов, интерактивный метод; технология личностно - ори</w:t>
      </w:r>
      <w:r>
        <w:rPr>
          <w:rFonts w:ascii="Times New Roman" w:hAnsi="Times New Roman" w:cs="Times New Roman"/>
          <w:sz w:val="24"/>
          <w:szCs w:val="24"/>
        </w:rPr>
        <w:t>ентированного обучения, логико-</w:t>
      </w:r>
      <w:r w:rsidRPr="001B5E34">
        <w:rPr>
          <w:rFonts w:ascii="Times New Roman" w:hAnsi="Times New Roman" w:cs="Times New Roman"/>
          <w:sz w:val="24"/>
          <w:szCs w:val="24"/>
        </w:rPr>
        <w:t>информационный подход, компьютерные технологии</w:t>
      </w:r>
    </w:p>
    <w:p w:rsidR="0042653E" w:rsidRDefault="0042653E" w:rsidP="00426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2A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53">
        <w:rPr>
          <w:rFonts w:ascii="Times New Roman" w:hAnsi="Times New Roman" w:cs="Times New Roman"/>
          <w:b/>
          <w:sz w:val="24"/>
          <w:szCs w:val="24"/>
        </w:rPr>
        <w:t>планирование курса литературы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5"/>
        <w:tblW w:w="8895" w:type="dxa"/>
        <w:tblLayout w:type="fixed"/>
        <w:tblLook w:val="04A0" w:firstRow="1" w:lastRow="0" w:firstColumn="1" w:lastColumn="0" w:noHBand="0" w:noVBand="1"/>
      </w:tblPr>
      <w:tblGrid>
        <w:gridCol w:w="650"/>
        <w:gridCol w:w="5693"/>
        <w:gridCol w:w="995"/>
        <w:gridCol w:w="1557"/>
      </w:tblGrid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42653E" w:rsidRPr="00196F9B" w:rsidRDefault="002B022C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второй половины</w:t>
            </w:r>
            <w:r w:rsidR="007E7BCC"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7E7BCC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7E7BCC" w:rsidP="00463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второй</w:t>
            </w:r>
            <w:r w:rsidR="0042653E" w:rsidRPr="004D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19 века </w:t>
            </w:r>
          </w:p>
          <w:p w:rsidR="0042653E" w:rsidRDefault="007E7BCC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– 12 час.</w:t>
            </w:r>
          </w:p>
          <w:p w:rsidR="0042653E" w:rsidRDefault="007E7BCC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«Севастопольские рассказы», «Война и мир». -12 час.</w:t>
            </w:r>
          </w:p>
          <w:p w:rsidR="0042653E" w:rsidRDefault="007E7BCC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«Человек в футляре», «Ионыч». «Вишневый сад».-8 час.</w:t>
            </w:r>
          </w:p>
          <w:p w:rsidR="0042653E" w:rsidRPr="004D5FA4" w:rsidRDefault="00F74C38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.(Обзор). -1час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1B477B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196F9B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F74C38">
              <w:rPr>
                <w:rFonts w:ascii="Times New Roman" w:hAnsi="Times New Roman" w:cs="Times New Roman"/>
                <w:b/>
                <w:sz w:val="24"/>
                <w:szCs w:val="24"/>
              </w:rPr>
              <w:t>тература конца 19 века – начала 20 века</w:t>
            </w:r>
          </w:p>
          <w:p w:rsidR="0042653E" w:rsidRDefault="00F74C38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 «Господин из Сан-Франциско», «Чистый понедельник», «Гранатовый браслет».</w:t>
            </w:r>
            <w:r w:rsidR="00E13283">
              <w:rPr>
                <w:rFonts w:ascii="Times New Roman" w:hAnsi="Times New Roman" w:cs="Times New Roman"/>
                <w:sz w:val="24"/>
                <w:szCs w:val="24"/>
              </w:rPr>
              <w:t>-4 час.</w:t>
            </w:r>
          </w:p>
          <w:p w:rsidR="0042653E" w:rsidRDefault="00F74C38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Горький.Ранние романтические рассказы. «На дне».</w:t>
            </w:r>
            <w:r w:rsidR="00E13283">
              <w:rPr>
                <w:rFonts w:ascii="Times New Roman" w:hAnsi="Times New Roman" w:cs="Times New Roman"/>
                <w:sz w:val="24"/>
                <w:szCs w:val="24"/>
              </w:rPr>
              <w:t xml:space="preserve"> -5 час.</w:t>
            </w:r>
          </w:p>
          <w:p w:rsidR="0042653E" w:rsidRDefault="00E13283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Символизм как литературное направление-3ч.</w:t>
            </w:r>
          </w:p>
          <w:p w:rsidR="0042653E" w:rsidRDefault="00E13283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 – 2 час.</w:t>
            </w:r>
          </w:p>
          <w:p w:rsidR="0042653E" w:rsidRDefault="00E13283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 -1час.</w:t>
            </w:r>
          </w:p>
          <w:p w:rsidR="0042653E" w:rsidRDefault="00E13283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А.Блок.Лирика. «Двенадцать» - 4 час.</w:t>
            </w:r>
          </w:p>
          <w:p w:rsidR="0042653E" w:rsidRDefault="00E13283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С.Есенин. Лирика </w:t>
            </w:r>
            <w:r w:rsidR="00BA44E9">
              <w:rPr>
                <w:rFonts w:ascii="Times New Roman" w:hAnsi="Times New Roman" w:cs="Times New Roman"/>
                <w:sz w:val="24"/>
                <w:szCs w:val="24"/>
              </w:rPr>
              <w:t>– 8 час.</w:t>
            </w:r>
          </w:p>
          <w:p w:rsidR="0042653E" w:rsidRDefault="00BA44E9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 20- годов -1час.</w:t>
            </w:r>
          </w:p>
          <w:p w:rsidR="0042653E" w:rsidRDefault="00BA44E9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творчеству С.Есенина и А.Блока-2ч.</w:t>
            </w:r>
            <w:r w:rsidR="0042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53E" w:rsidRPr="00BA44E9" w:rsidRDefault="0042653E" w:rsidP="00BA44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1B477B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BA44E9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3E" w:rsidRPr="00BA44E9" w:rsidRDefault="0042653E" w:rsidP="00BA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E" w:rsidRPr="00BA44E9" w:rsidRDefault="0042653E" w:rsidP="00BA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BA44E9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463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BA44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BA44E9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463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46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5DE" w:rsidRDefault="0042653E" w:rsidP="00A6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BA44E9">
        <w:rPr>
          <w:rFonts w:ascii="Times New Roman" w:hAnsi="Times New Roman" w:cs="Times New Roman"/>
          <w:sz w:val="24"/>
          <w:szCs w:val="24"/>
        </w:rPr>
        <w:t>68 часов</w:t>
      </w:r>
    </w:p>
    <w:p w:rsidR="004639A2" w:rsidRDefault="00EF7DC4">
      <w:pPr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                </w:t>
      </w:r>
      <w:r w:rsidR="002B022C">
        <w:rPr>
          <w:rFonts w:cs="TimesNewRomanPSMT"/>
          <w:b/>
          <w:sz w:val="28"/>
          <w:szCs w:val="28"/>
        </w:rPr>
        <w:t xml:space="preserve"> </w:t>
      </w:r>
      <w:r w:rsidR="004639A2">
        <w:rPr>
          <w:rFonts w:ascii="TimesNewRomanPSMT" w:hAnsi="TimesNewRomanPSMT" w:cs="TimesNewRomanPSMT"/>
          <w:b/>
          <w:sz w:val="28"/>
          <w:szCs w:val="28"/>
        </w:rPr>
        <w:br w:type="page"/>
      </w:r>
    </w:p>
    <w:p w:rsidR="0042653E" w:rsidRPr="004639A2" w:rsidRDefault="0042653E" w:rsidP="0046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A2">
        <w:rPr>
          <w:rFonts w:ascii="Times New Roman" w:hAnsi="Times New Roman" w:cs="Times New Roman"/>
          <w:b/>
        </w:rPr>
        <w:lastRenderedPageBreak/>
        <w:t>Календарно- тематическое планирование по литературе 1</w:t>
      </w:r>
      <w:r w:rsidR="004639A2">
        <w:rPr>
          <w:rFonts w:ascii="Times New Roman" w:hAnsi="Times New Roman" w:cs="Times New Roman"/>
          <w:b/>
        </w:rPr>
        <w:t>1</w:t>
      </w:r>
      <w:r w:rsidRPr="004639A2">
        <w:rPr>
          <w:rFonts w:ascii="Times New Roman" w:hAnsi="Times New Roman" w:cs="Times New Roman"/>
          <w:b/>
        </w:rPr>
        <w:t xml:space="preserve"> класс.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639A2">
        <w:rPr>
          <w:rFonts w:ascii="Times New Roman" w:hAnsi="Times New Roman" w:cs="Times New Roman"/>
          <w:sz w:val="24"/>
          <w:szCs w:val="24"/>
        </w:rPr>
        <w:t>11 а,ж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Стефанова Ирина Васильевна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68, 2 часа в неделю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практических работ: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Сочинение классное и домашнее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работа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Словарные диктанты</w:t>
      </w:r>
    </w:p>
    <w:p w:rsidR="0042653E" w:rsidRDefault="00DC5E69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«Литература 11</w:t>
      </w:r>
      <w:r w:rsidR="0042653E">
        <w:rPr>
          <w:rFonts w:ascii="Times New Roman" w:hAnsi="Times New Roman" w:cs="Times New Roman"/>
          <w:sz w:val="24"/>
          <w:szCs w:val="24"/>
        </w:rPr>
        <w:t xml:space="preserve"> класс. Базовый». Под. ред. Ю.В. Л</w:t>
      </w:r>
      <w:r w:rsidR="00F21553">
        <w:rPr>
          <w:rFonts w:ascii="Times New Roman" w:hAnsi="Times New Roman" w:cs="Times New Roman"/>
          <w:sz w:val="24"/>
          <w:szCs w:val="24"/>
        </w:rPr>
        <w:t>ебедева (М.: «Просвещение». 2017</w:t>
      </w:r>
      <w:r w:rsidR="0042653E">
        <w:rPr>
          <w:rFonts w:ascii="Times New Roman" w:hAnsi="Times New Roman" w:cs="Times New Roman"/>
          <w:sz w:val="24"/>
          <w:szCs w:val="24"/>
        </w:rPr>
        <w:t>).</w:t>
      </w:r>
    </w:p>
    <w:p w:rsidR="0042653E" w:rsidRDefault="0042653E" w:rsidP="0042653E">
      <w:pPr>
        <w:spacing w:after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200"/>
        <w:gridCol w:w="993"/>
        <w:gridCol w:w="992"/>
        <w:gridCol w:w="850"/>
        <w:gridCol w:w="1560"/>
      </w:tblGrid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№</w:t>
            </w:r>
          </w:p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П.п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Дата</w:t>
            </w: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Корректировка даты</w:t>
            </w: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Примечание</w:t>
            </w: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Введение. Русская литература </w:t>
            </w:r>
            <w:r>
              <w:rPr>
                <w:szCs w:val="24"/>
                <w:lang w:val="en-US"/>
              </w:rPr>
              <w:t>II</w:t>
            </w:r>
            <w:r w:rsidRPr="004639A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половины </w:t>
            </w:r>
            <w:r>
              <w:rPr>
                <w:szCs w:val="24"/>
                <w:lang w:val="en-US"/>
              </w:rPr>
              <w:t>XIX</w:t>
            </w:r>
            <w:r w:rsidRPr="004639A2">
              <w:rPr>
                <w:szCs w:val="24"/>
              </w:rPr>
              <w:t xml:space="preserve"> </w:t>
            </w:r>
            <w:r>
              <w:rPr>
                <w:szCs w:val="24"/>
              </w:rPr>
              <w:t>века</w:t>
            </w:r>
          </w:p>
        </w:tc>
        <w:tc>
          <w:tcPr>
            <w:tcW w:w="993" w:type="dxa"/>
            <w:shd w:val="clear" w:color="auto" w:fill="auto"/>
          </w:tcPr>
          <w:p w:rsidR="0042653E" w:rsidRDefault="00DC5E6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C5E69" w:rsidRPr="004639A2" w:rsidRDefault="00DC5E69" w:rsidP="004639A2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Жизнь и творчество Ф.М. Достоевского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DC5E6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Образ Петербурга в русской литературе. Петербург Ф.М. Достоевского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DC5E6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История создания романа «Преступления и наказание»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DC5E6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Духовные искания интеллектуального героя. Теория Р. Раскольникова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DC5E6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Анализ эпизода «Сон Раскольникова»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DC5E6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7</w:t>
            </w:r>
            <w:r w:rsidR="004639A2">
              <w:rPr>
                <w:szCs w:val="24"/>
              </w:rPr>
              <w:t>,8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Раскольников и Соня Мармеладова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9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Двойники в романе. Их роль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4639A2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Р/речи. Сочинение по творчеству Ф.М. Достоевского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11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Анализ сочинений. Подготовка к зачёту №1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12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№1 «Преступления и наказание» Ф.М. Достоевского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13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№1 «Преступления и наказание» Ф.М. Достоевского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14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«Л.Н. Толстой –это целый мир» - М. Горький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15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Народ и война в «Севастопольских рассказах» Л.Н. Толстого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16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История создания романа-эпопеи «Война и мир»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17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Семья Ростовых и семья Болконских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18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7031F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Кутузов и Наполеон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19-20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21</w:t>
            </w:r>
            <w:r w:rsidR="007031F6">
              <w:rPr>
                <w:szCs w:val="24"/>
              </w:rPr>
              <w:t>,22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Женские образы в романе «Война и мир». Подготовка к сочинению по роману «Война и мир»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23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Анализ эпизода «Первый бал Наташи Ростовой»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24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Подготовка к зачёту №2 по роману «Война и </w:t>
            </w:r>
            <w:r>
              <w:rPr>
                <w:szCs w:val="24"/>
              </w:rPr>
              <w:lastRenderedPageBreak/>
              <w:t>мир»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lastRenderedPageBreak/>
              <w:t>25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№2 по роману «Война и мир»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7031F6" w:rsidP="007031F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№2 по роману «Война и мир»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7031F6" w:rsidRPr="008D69CE" w:rsidTr="004639A2">
        <w:tc>
          <w:tcPr>
            <w:tcW w:w="578" w:type="dxa"/>
            <w:shd w:val="clear" w:color="auto" w:fill="auto"/>
          </w:tcPr>
          <w:p w:rsidR="007031F6" w:rsidRPr="004639A2" w:rsidRDefault="007031F6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27</w:t>
            </w:r>
          </w:p>
        </w:tc>
        <w:tc>
          <w:tcPr>
            <w:tcW w:w="5200" w:type="dxa"/>
            <w:shd w:val="clear" w:color="auto" w:fill="auto"/>
          </w:tcPr>
          <w:p w:rsidR="007031F6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А.П. Чехов. Биографический очерк</w:t>
            </w:r>
          </w:p>
        </w:tc>
        <w:tc>
          <w:tcPr>
            <w:tcW w:w="993" w:type="dxa"/>
            <w:shd w:val="clear" w:color="auto" w:fill="auto"/>
          </w:tcPr>
          <w:p w:rsidR="007031F6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7031F6" w:rsidRPr="004639A2" w:rsidRDefault="007031F6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7031F6" w:rsidRPr="004639A2" w:rsidRDefault="007031F6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31F6" w:rsidRPr="004639A2" w:rsidRDefault="007031F6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28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А.П. Чехов. «Человек в футляре»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29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А.П. Чехов 90-е годы «Дом с мезонином»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30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А.П. Чехов. «Ионыч» Душевная деградация человека в рассказе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31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7031F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А.П. Чехов. «Вишневый сад»</w:t>
            </w:r>
            <w:r w:rsidR="00086639">
              <w:rPr>
                <w:szCs w:val="24"/>
              </w:rPr>
              <w:t>: история создания, жанр, система образов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32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08663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Символ сада в комедии «Вишневый сад» Подготовка к зачёту №3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42653E" w:rsidRPr="008D69CE" w:rsidTr="004639A2">
        <w:tc>
          <w:tcPr>
            <w:tcW w:w="578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33</w:t>
            </w:r>
          </w:p>
        </w:tc>
        <w:tc>
          <w:tcPr>
            <w:tcW w:w="5200" w:type="dxa"/>
            <w:shd w:val="clear" w:color="auto" w:fill="auto"/>
          </w:tcPr>
          <w:p w:rsidR="0042653E" w:rsidRPr="004639A2" w:rsidRDefault="00086639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№3. А.П. Чехов как драматург и мастер короткого рассказа</w:t>
            </w:r>
          </w:p>
        </w:tc>
        <w:tc>
          <w:tcPr>
            <w:tcW w:w="993" w:type="dxa"/>
            <w:shd w:val="clear" w:color="auto" w:fill="auto"/>
          </w:tcPr>
          <w:p w:rsidR="0042653E" w:rsidRPr="004639A2" w:rsidRDefault="00CB46A6" w:rsidP="004639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4639A2" w:rsidRDefault="0042653E" w:rsidP="004639A2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34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№3. А.П. Чехов как драматург и мастер короткого рассказа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35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«Вечные вопросы» в зарубежной литературе. Романтизм, реализм и символизм в зарубежной литературе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36</w:t>
            </w:r>
          </w:p>
        </w:tc>
        <w:tc>
          <w:tcPr>
            <w:tcW w:w="5200" w:type="dxa"/>
            <w:shd w:val="clear" w:color="auto" w:fill="auto"/>
          </w:tcPr>
          <w:p w:rsidR="00086639" w:rsidRPr="00086639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Нравственные уроки русской литературы </w:t>
            </w:r>
            <w:r>
              <w:rPr>
                <w:szCs w:val="24"/>
                <w:lang w:val="en-US"/>
              </w:rPr>
              <w:t>XIX</w:t>
            </w:r>
            <w:r w:rsidRPr="00086639">
              <w:rPr>
                <w:szCs w:val="24"/>
              </w:rPr>
              <w:t xml:space="preserve"> </w:t>
            </w:r>
            <w:r>
              <w:rPr>
                <w:szCs w:val="24"/>
              </w:rPr>
              <w:t>века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37</w:t>
            </w:r>
          </w:p>
        </w:tc>
        <w:tc>
          <w:tcPr>
            <w:tcW w:w="5200" w:type="dxa"/>
            <w:shd w:val="clear" w:color="auto" w:fill="auto"/>
          </w:tcPr>
          <w:p w:rsidR="00086639" w:rsidRPr="00086639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Судьба России в </w:t>
            </w:r>
            <w:r>
              <w:rPr>
                <w:szCs w:val="24"/>
                <w:lang w:val="en-US"/>
              </w:rPr>
              <w:t>XX</w:t>
            </w:r>
            <w:r>
              <w:rPr>
                <w:szCs w:val="24"/>
              </w:rPr>
              <w:t xml:space="preserve"> веке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38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Жизнь и творчество И.А. Бунина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39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И.А. Бунин «Господин из Сан-Франциско»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40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Тема любви в рассказах И.А. Бунина «Чистый понедельник»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41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Психологизм и особенности «внешней изобразительности» бунинской прозы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42-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Проблематика и поэтика рассказа «Гранатовый браслет»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43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Жизнь и творчество М. Горького. Ранние романтические рассказы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44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«На дне» как социально –философская драма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45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Три правды в пьесе «На дне»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46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«Человек – это звучит гордо». Диспут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47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CB46A6" w:rsidP="003F6D5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3F6D50">
              <w:rPr>
                <w:szCs w:val="24"/>
              </w:rPr>
              <w:t xml:space="preserve"> речи Письменная работа М. Горького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48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Русский символизм и его истоки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49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Слово о поэте В.Я. Брюсове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50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Лирика поэтов символистов К.Д. Бальмонта, А. Белого и др.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CB46A6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51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3F6D5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Западноевропейские и отечественные истоки акмеизма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52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Слово о поэте П. С. Гумилеве. Лирика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53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3F6D5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Футуризм как литературное направление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3F6D50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54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Жизнь и творчество А. Блока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3F6D50" w:rsidRPr="008D69CE" w:rsidTr="004639A2">
        <w:tc>
          <w:tcPr>
            <w:tcW w:w="578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55</w:t>
            </w:r>
          </w:p>
        </w:tc>
        <w:tc>
          <w:tcPr>
            <w:tcW w:w="5200" w:type="dxa"/>
            <w:shd w:val="clear" w:color="auto" w:fill="auto"/>
          </w:tcPr>
          <w:p w:rsidR="003F6D50" w:rsidRDefault="003F6D50" w:rsidP="003F6D5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Тема страшного мира в лирике А. Блока</w:t>
            </w:r>
          </w:p>
        </w:tc>
        <w:tc>
          <w:tcPr>
            <w:tcW w:w="993" w:type="dxa"/>
            <w:shd w:val="clear" w:color="auto" w:fill="auto"/>
          </w:tcPr>
          <w:p w:rsidR="003F6D50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56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Тема Родины в лирике А. Блока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57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Поэма «Двенадцать» и сложность её художественного мира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58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Художественный и идейно-нравственный аспекты новокрестьянской поэзии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lastRenderedPageBreak/>
              <w:t>59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Жизнь и творчество С. Есенина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60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Тема Родины в лирике С. Есенина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3F6D50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61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Любовная тема в лирике С. Есенина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3F6D50" w:rsidRPr="008D69CE" w:rsidTr="004639A2">
        <w:tc>
          <w:tcPr>
            <w:tcW w:w="578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62</w:t>
            </w:r>
          </w:p>
        </w:tc>
        <w:tc>
          <w:tcPr>
            <w:tcW w:w="5200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Любовная тема в лирике С. Есенина</w:t>
            </w:r>
          </w:p>
        </w:tc>
        <w:tc>
          <w:tcPr>
            <w:tcW w:w="993" w:type="dxa"/>
            <w:shd w:val="clear" w:color="auto" w:fill="auto"/>
          </w:tcPr>
          <w:p w:rsidR="003F6D50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63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Тема быстротечности человеческого бытия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64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Трагизм восприятия гибели русской деревни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3F6D50" w:rsidRPr="008D69CE" w:rsidTr="004639A2">
        <w:tc>
          <w:tcPr>
            <w:tcW w:w="578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65</w:t>
            </w:r>
          </w:p>
        </w:tc>
        <w:tc>
          <w:tcPr>
            <w:tcW w:w="5200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Поэтика есенинского цикла «Персидские мотивы»</w:t>
            </w:r>
          </w:p>
        </w:tc>
        <w:tc>
          <w:tcPr>
            <w:tcW w:w="993" w:type="dxa"/>
            <w:shd w:val="clear" w:color="auto" w:fill="auto"/>
          </w:tcPr>
          <w:p w:rsidR="003F6D50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66</w:t>
            </w:r>
          </w:p>
        </w:tc>
        <w:tc>
          <w:tcPr>
            <w:tcW w:w="5200" w:type="dxa"/>
            <w:shd w:val="clear" w:color="auto" w:fill="auto"/>
          </w:tcPr>
          <w:p w:rsidR="00086639" w:rsidRPr="004639A2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Литературный процесс 20 годов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3F6D50" w:rsidRPr="008D69CE" w:rsidTr="004639A2">
        <w:tc>
          <w:tcPr>
            <w:tcW w:w="578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67</w:t>
            </w:r>
          </w:p>
        </w:tc>
        <w:tc>
          <w:tcPr>
            <w:tcW w:w="5200" w:type="dxa"/>
            <w:shd w:val="clear" w:color="auto" w:fill="auto"/>
          </w:tcPr>
          <w:p w:rsidR="003F6D50" w:rsidRPr="004639A2" w:rsidRDefault="002B022C" w:rsidP="003F6D5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Зачет  №4. Лирика С. Есенина и А. Блока</w:t>
            </w:r>
          </w:p>
        </w:tc>
        <w:tc>
          <w:tcPr>
            <w:tcW w:w="993" w:type="dxa"/>
            <w:shd w:val="clear" w:color="auto" w:fill="auto"/>
          </w:tcPr>
          <w:p w:rsidR="003F6D50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6D50" w:rsidRPr="004639A2" w:rsidRDefault="003F6D50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  <w:r w:rsidRPr="004639A2">
              <w:rPr>
                <w:szCs w:val="24"/>
              </w:rPr>
              <w:t>68</w:t>
            </w:r>
          </w:p>
        </w:tc>
        <w:tc>
          <w:tcPr>
            <w:tcW w:w="5200" w:type="dxa"/>
            <w:shd w:val="clear" w:color="auto" w:fill="auto"/>
          </w:tcPr>
          <w:p w:rsidR="00086639" w:rsidRDefault="003F6D50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Зачёт №4. Лирика С. Есенина</w:t>
            </w:r>
            <w:r w:rsidR="002B022C">
              <w:rPr>
                <w:szCs w:val="24"/>
              </w:rPr>
              <w:t xml:space="preserve"> и  А.. Блока</w:t>
            </w:r>
          </w:p>
          <w:p w:rsidR="002B022C" w:rsidRPr="004639A2" w:rsidRDefault="002B022C" w:rsidP="00086639">
            <w:pPr>
              <w:pStyle w:val="a3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6639" w:rsidRPr="004639A2" w:rsidRDefault="00810133" w:rsidP="0008663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  <w:tr w:rsidR="00086639" w:rsidRPr="008D69CE" w:rsidTr="004639A2">
        <w:tc>
          <w:tcPr>
            <w:tcW w:w="578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086639" w:rsidRPr="003F6D50" w:rsidRDefault="003F6D50" w:rsidP="003F6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5A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часов.</w:t>
            </w:r>
          </w:p>
        </w:tc>
        <w:tc>
          <w:tcPr>
            <w:tcW w:w="993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6639" w:rsidRPr="004639A2" w:rsidRDefault="00086639" w:rsidP="00086639">
            <w:pPr>
              <w:pStyle w:val="a3"/>
              <w:rPr>
                <w:szCs w:val="24"/>
              </w:rPr>
            </w:pPr>
          </w:p>
        </w:tc>
      </w:tr>
    </w:tbl>
    <w:p w:rsidR="0042653E" w:rsidRPr="00BB325A" w:rsidRDefault="0042653E" w:rsidP="00426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5A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1. Ю.В. Лебедев, Романова А.Н. «Литература» 10 класс: Поурочные разр</w:t>
      </w:r>
      <w:r>
        <w:rPr>
          <w:rFonts w:ascii="Times New Roman" w:hAnsi="Times New Roman" w:cs="Times New Roman"/>
          <w:sz w:val="24"/>
          <w:szCs w:val="24"/>
        </w:rPr>
        <w:t>аботки. – М.: Просвещение</w:t>
      </w:r>
      <w:r w:rsidRPr="00BB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2.И.М. Скоркина «Литература» 10 класс. Поурочное планирование. Издательство «Учитель</w:t>
      </w:r>
      <w:r>
        <w:rPr>
          <w:rFonts w:ascii="Times New Roman" w:hAnsi="Times New Roman" w:cs="Times New Roman"/>
          <w:sz w:val="24"/>
          <w:szCs w:val="24"/>
        </w:rPr>
        <w:t xml:space="preserve"> – АСАР», г. Волгоград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3.И.В. Золотарева, Т.И. Михайлова «Поурочные разработки по русской литературе», 10 класс в двух час</w:t>
      </w:r>
      <w:r>
        <w:rPr>
          <w:rFonts w:ascii="Times New Roman" w:hAnsi="Times New Roman" w:cs="Times New Roman"/>
          <w:sz w:val="24"/>
          <w:szCs w:val="24"/>
        </w:rPr>
        <w:t>тях. Издательство Москва «ВАКО»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4.Л.И. Косивцова. Литература 10 класс. Поурочные планы по учебнику Ю.В. Лебедева «Русская литература.19 век. 10 класс». Изд</w:t>
      </w:r>
      <w:r>
        <w:rPr>
          <w:rFonts w:ascii="Times New Roman" w:hAnsi="Times New Roman" w:cs="Times New Roman"/>
          <w:sz w:val="24"/>
          <w:szCs w:val="24"/>
        </w:rPr>
        <w:t>ательство «Учитель», Волгоград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5. Т.М. Фадеева. Дидактические материалы по литературе. 10 класс. К учебнику Ю.В. Лебедева «Русская литература.19 век. В 2-х частях. 10 класс».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«Экзамен», Москва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53E" w:rsidRPr="00645A1E" w:rsidRDefault="0042653E" w:rsidP="00426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A1E">
        <w:rPr>
          <w:rFonts w:ascii="Times New Roman" w:hAnsi="Times New Roman" w:cs="Times New Roman"/>
          <w:b/>
          <w:sz w:val="24"/>
          <w:szCs w:val="24"/>
        </w:rPr>
        <w:t>Оценочные материалы: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325A">
        <w:rPr>
          <w:rFonts w:ascii="Times New Roman" w:hAnsi="Times New Roman" w:cs="Times New Roman"/>
          <w:sz w:val="24"/>
          <w:szCs w:val="24"/>
        </w:rPr>
        <w:t>. Н.А. Миронова. Тесты по литературе. 10 класс. К учебнику Ю.В. Лебедева «Русская литература.19 век. В 2-х частях. 10 класс». Изда</w:t>
      </w:r>
      <w:r>
        <w:rPr>
          <w:rFonts w:ascii="Times New Roman" w:hAnsi="Times New Roman" w:cs="Times New Roman"/>
          <w:sz w:val="24"/>
          <w:szCs w:val="24"/>
        </w:rPr>
        <w:t>тельство «Экзамен», Москва</w:t>
      </w:r>
      <w:r w:rsidRPr="00BB325A">
        <w:rPr>
          <w:rFonts w:ascii="Times New Roman" w:hAnsi="Times New Roman" w:cs="Times New Roman"/>
          <w:sz w:val="24"/>
          <w:szCs w:val="24"/>
        </w:rPr>
        <w:t>.</w:t>
      </w:r>
    </w:p>
    <w:p w:rsidR="006F55E1" w:rsidRDefault="006F55E1"/>
    <w:sectPr w:rsidR="006F55E1" w:rsidSect="004265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71" w:rsidRDefault="004C4871" w:rsidP="0042653E">
      <w:pPr>
        <w:spacing w:after="0" w:line="240" w:lineRule="auto"/>
      </w:pPr>
      <w:r>
        <w:separator/>
      </w:r>
    </w:p>
  </w:endnote>
  <w:endnote w:type="continuationSeparator" w:id="0">
    <w:p w:rsidR="004C4871" w:rsidRDefault="004C4871" w:rsidP="0042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765238"/>
      <w:docPartObj>
        <w:docPartGallery w:val="Page Numbers (Bottom of Page)"/>
        <w:docPartUnique/>
      </w:docPartObj>
    </w:sdtPr>
    <w:sdtEndPr/>
    <w:sdtContent>
      <w:p w:rsidR="00086639" w:rsidRDefault="000866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0E">
          <w:rPr>
            <w:noProof/>
          </w:rPr>
          <w:t>3</w:t>
        </w:r>
        <w:r>
          <w:fldChar w:fldCharType="end"/>
        </w:r>
      </w:p>
    </w:sdtContent>
  </w:sdt>
  <w:p w:rsidR="00086639" w:rsidRDefault="000866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71" w:rsidRDefault="004C4871" w:rsidP="0042653E">
      <w:pPr>
        <w:spacing w:after="0" w:line="240" w:lineRule="auto"/>
      </w:pPr>
      <w:r>
        <w:separator/>
      </w:r>
    </w:p>
  </w:footnote>
  <w:footnote w:type="continuationSeparator" w:id="0">
    <w:p w:rsidR="004C4871" w:rsidRDefault="004C4871" w:rsidP="0042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C9C"/>
    <w:multiLevelType w:val="hybridMultilevel"/>
    <w:tmpl w:val="5E7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363"/>
    <w:multiLevelType w:val="hybridMultilevel"/>
    <w:tmpl w:val="21F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F5B"/>
    <w:multiLevelType w:val="hybridMultilevel"/>
    <w:tmpl w:val="7BA2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5404A"/>
    <w:multiLevelType w:val="hybridMultilevel"/>
    <w:tmpl w:val="3EB2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39"/>
    <w:rsid w:val="0005747C"/>
    <w:rsid w:val="00086639"/>
    <w:rsid w:val="001B477B"/>
    <w:rsid w:val="00211D2D"/>
    <w:rsid w:val="002A298E"/>
    <w:rsid w:val="002B022C"/>
    <w:rsid w:val="003F4E39"/>
    <w:rsid w:val="003F6D50"/>
    <w:rsid w:val="0042653E"/>
    <w:rsid w:val="00440515"/>
    <w:rsid w:val="004639A2"/>
    <w:rsid w:val="004C4871"/>
    <w:rsid w:val="00556496"/>
    <w:rsid w:val="006F55E1"/>
    <w:rsid w:val="007031F6"/>
    <w:rsid w:val="007E7BCC"/>
    <w:rsid w:val="00810133"/>
    <w:rsid w:val="008D1C18"/>
    <w:rsid w:val="00A605DE"/>
    <w:rsid w:val="00BA44E9"/>
    <w:rsid w:val="00CB46A6"/>
    <w:rsid w:val="00DC5E69"/>
    <w:rsid w:val="00E13283"/>
    <w:rsid w:val="00EC760E"/>
    <w:rsid w:val="00EF7DC4"/>
    <w:rsid w:val="00F21553"/>
    <w:rsid w:val="00F61B2E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B302-6DD7-4642-847D-A384A17F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5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42653E"/>
    <w:pPr>
      <w:ind w:left="720"/>
      <w:contextualSpacing/>
    </w:pPr>
  </w:style>
  <w:style w:type="table" w:styleId="a5">
    <w:name w:val="Table Grid"/>
    <w:basedOn w:val="a1"/>
    <w:uiPriority w:val="59"/>
    <w:rsid w:val="0042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53E"/>
  </w:style>
  <w:style w:type="paragraph" w:styleId="a8">
    <w:name w:val="footer"/>
    <w:basedOn w:val="a"/>
    <w:link w:val="a9"/>
    <w:uiPriority w:val="99"/>
    <w:unhideWhenUsed/>
    <w:rsid w:val="0042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InterActiv</cp:lastModifiedBy>
  <cp:revision>6</cp:revision>
  <dcterms:created xsi:type="dcterms:W3CDTF">2019-10-15T09:42:00Z</dcterms:created>
  <dcterms:modified xsi:type="dcterms:W3CDTF">2019-10-18T09:11:00Z</dcterms:modified>
</cp:coreProperties>
</file>