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CE" w:rsidRDefault="009357CE" w:rsidP="00512C60">
      <w:pPr>
        <w:jc w:val="center"/>
        <w:rPr>
          <w:sz w:val="24"/>
        </w:rPr>
      </w:pPr>
      <w:r w:rsidRPr="009357CE">
        <w:rPr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J:\для отчета\программы 19-20\Дмитриева\программы_Дмитриева\История_программы\истор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отчета\программы 19-20\Дмитриева\программы_Дмитриева\История_программы\история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CE" w:rsidRDefault="009357CE" w:rsidP="00856155">
      <w:pPr>
        <w:shd w:val="clear" w:color="auto" w:fill="FFFFFF"/>
        <w:jc w:val="center"/>
        <w:rPr>
          <w:sz w:val="24"/>
        </w:rPr>
      </w:pPr>
    </w:p>
    <w:p w:rsidR="009357CE" w:rsidRDefault="009357CE" w:rsidP="00856155">
      <w:pPr>
        <w:shd w:val="clear" w:color="auto" w:fill="FFFFFF"/>
        <w:jc w:val="center"/>
        <w:rPr>
          <w:sz w:val="24"/>
        </w:rPr>
      </w:pPr>
    </w:p>
    <w:p w:rsidR="009357CE" w:rsidRDefault="009357CE" w:rsidP="00856155">
      <w:pPr>
        <w:shd w:val="clear" w:color="auto" w:fill="FFFFFF"/>
        <w:jc w:val="center"/>
        <w:rPr>
          <w:sz w:val="24"/>
        </w:rPr>
      </w:pPr>
    </w:p>
    <w:p w:rsidR="00856155" w:rsidRDefault="00856155" w:rsidP="00856155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856155" w:rsidRDefault="00856155" w:rsidP="00856155">
      <w:pPr>
        <w:shd w:val="clear" w:color="auto" w:fill="FFFFFF"/>
        <w:ind w:firstLine="851"/>
      </w:pPr>
    </w:p>
    <w:p w:rsidR="00856155" w:rsidRDefault="00856155" w:rsidP="00856155">
      <w:pPr>
        <w:pStyle w:val="1"/>
        <w:tabs>
          <w:tab w:val="left" w:pos="851"/>
          <w:tab w:val="left" w:pos="1134"/>
        </w:tabs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Исходными документами для составления адаптированной рабочей программы учебного предмета </w:t>
      </w:r>
      <w:r>
        <w:rPr>
          <w:sz w:val="24"/>
          <w:lang w:val="ru-RU"/>
        </w:rPr>
        <w:t xml:space="preserve">«История» </w:t>
      </w:r>
      <w:r>
        <w:rPr>
          <w:sz w:val="22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являются: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t>Закон РФ «Об образовании в РФ» № 273 от 29.12.2012г.;</w:t>
      </w:r>
    </w:p>
    <w:p w:rsidR="00856155" w:rsidRDefault="00856155" w:rsidP="0085615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Федеральный компонент государственных образовательных стандартов общего образования, утверждённый Приказом Минобразования РФ от 05.03.2004, № 1089;</w:t>
      </w:r>
    </w:p>
    <w:p w:rsidR="00856155" w:rsidRDefault="00856155" w:rsidP="0085615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Учебный план учреждения;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Рекомендации Службы по контролю и надзору в сфере образования по формированию учебного плана образовательными организациями на 2016/17 учебный год от 22.07.2016 № 75-37-1405/16 и Министерства образования Иркутской области от 22.07.2016 № 55-37-7456/16;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утверждены приказом Минобрнауки РФ от 31 марта 2014г № 253 (с изменениями на 21 апреля 2016 года);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результатам освоения основной образовательной программы среднего общего образования, представленные в федеральном государственном образовательном стандарте;</w:t>
      </w:r>
    </w:p>
    <w:p w:rsidR="00856155" w:rsidRDefault="00856155" w:rsidP="00856155">
      <w:pPr>
        <w:pStyle w:val="af0"/>
        <w:numPr>
          <w:ilvl w:val="0"/>
          <w:numId w:val="2"/>
        </w:numPr>
        <w:tabs>
          <w:tab w:val="clear" w:pos="502"/>
          <w:tab w:val="left" w:pos="993"/>
          <w:tab w:val="num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структуре, содержании, порядке разработки и утверждения рабочих программ учебного предмета, курса, дисциплины (модуля)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среднего общего образования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56155" w:rsidRDefault="00856155" w:rsidP="00856155">
      <w:pPr>
        <w:pStyle w:val="af0"/>
        <w:numPr>
          <w:ilvl w:val="0"/>
          <w:numId w:val="2"/>
        </w:numPr>
        <w:tabs>
          <w:tab w:val="clear" w:pos="502"/>
          <w:tab w:val="left" w:pos="993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Примерная программа для общеобразовательных учреждений по учебному предмету «</w:t>
      </w:r>
      <w:r>
        <w:rPr>
          <w:rFonts w:ascii="Times New Roman" w:hAnsi="Times New Roman"/>
          <w:b/>
          <w:sz w:val="24"/>
        </w:rPr>
        <w:t>История», Данилов А.А., «Просвещение», 2013г</w:t>
      </w:r>
    </w:p>
    <w:p w:rsidR="00856155" w:rsidRDefault="00856155" w:rsidP="00856155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t>Концепции духовно- нравственного развития и воспитания личности;</w:t>
      </w:r>
    </w:p>
    <w:p w:rsidR="00856155" w:rsidRDefault="00856155" w:rsidP="00856155">
      <w:pPr>
        <w:pStyle w:val="af1"/>
        <w:ind w:left="502"/>
        <w:rPr>
          <w:b/>
        </w:rPr>
      </w:pPr>
      <w:r>
        <w:rPr>
          <w:b/>
        </w:rPr>
        <w:t>Механизм и условия реализации программы:</w:t>
      </w:r>
    </w:p>
    <w:p w:rsidR="00856155" w:rsidRDefault="00856155" w:rsidP="00856155">
      <w:pPr>
        <w:pStyle w:val="af1"/>
        <w:ind w:left="0" w:firstLine="502"/>
        <w:jc w:val="both"/>
      </w:pPr>
      <w:r>
        <w:rPr>
          <w:iCs/>
        </w:rPr>
        <w:t>Адресат программы:</w:t>
      </w:r>
      <w:r>
        <w:t xml:space="preserve"> осужденные, находящиеся в исправительных учреждениях, с сохранным интеллектом и нормальным коэффициентом умственного развития. </w:t>
      </w:r>
    </w:p>
    <w:p w:rsidR="00856155" w:rsidRDefault="00856155" w:rsidP="00856155">
      <w:pPr>
        <w:pStyle w:val="af1"/>
        <w:ind w:left="502"/>
        <w:jc w:val="both"/>
      </w:pPr>
      <w:r>
        <w:t xml:space="preserve">Возраст учащихся: 18-50 лет. </w:t>
      </w:r>
    </w:p>
    <w:p w:rsidR="00856155" w:rsidRDefault="00856155" w:rsidP="00856155">
      <w:pPr>
        <w:tabs>
          <w:tab w:val="left" w:pos="851"/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Цели изучения информатики на уровне СОО 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Формирование у молодого поколения исторических ориентиров самоидентификации в современном мире;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интегрированной системы знания об истории человечества при особом внимании к месту и роли России во всемирно-историческом процессе;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у обучающихся стремление внести свой вклад в решение глобальных проблем  современности;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Выработка современного понимания истории в контексте гуманитарного знания и общественной жизни;</w:t>
      </w:r>
    </w:p>
    <w:p w:rsidR="00856155" w:rsidRDefault="00856155" w:rsidP="00856155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856155" w:rsidRDefault="00856155" w:rsidP="0085615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Планируемые результаты освоения учебного предмета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результате изучения учебного предмета «История» учащийся </w:t>
      </w:r>
      <w:r>
        <w:rPr>
          <w:b/>
          <w:color w:val="000000"/>
        </w:rPr>
        <w:t>должен научится: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проводить поиск исторической информации в источниках разного типа;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56155" w:rsidRDefault="00856155" w:rsidP="00856155">
      <w:pPr>
        <w:pStyle w:val="ad"/>
        <w:numPr>
          <w:ilvl w:val="0"/>
          <w:numId w:val="4"/>
        </w:numPr>
        <w:spacing w:after="0"/>
        <w:ind w:left="1080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856155" w:rsidRDefault="00856155" w:rsidP="00856155">
      <w:pPr>
        <w:pStyle w:val="a6"/>
        <w:spacing w:before="0" w:beforeAutospacing="0" w:after="0" w:afterAutospacing="0"/>
        <w:ind w:firstLine="567"/>
        <w:jc w:val="both"/>
      </w:pPr>
      <w:r>
        <w:rPr>
          <w:i/>
        </w:rPr>
        <w:t>Предметные результаты</w:t>
      </w:r>
      <w:r>
        <w:t xml:space="preserve"> включают в себя: освоенные учащимися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 по истории считаются:</w:t>
      </w:r>
    </w:p>
    <w:p w:rsidR="00856155" w:rsidRDefault="00856155" w:rsidP="00856155">
      <w:pPr>
        <w:pStyle w:val="a6"/>
        <w:numPr>
          <w:ilvl w:val="0"/>
          <w:numId w:val="5"/>
        </w:numPr>
        <w:spacing w:before="0" w:beforeAutospacing="0" w:after="0" w:afterAutospacing="0"/>
        <w:ind w:left="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56155" w:rsidRDefault="00856155" w:rsidP="00856155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56155" w:rsidRDefault="00856155" w:rsidP="00856155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56155" w:rsidRDefault="00856155" w:rsidP="00856155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56155" w:rsidRDefault="00856155" w:rsidP="0085615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56155" w:rsidRDefault="00856155" w:rsidP="00856155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10 класса по истории в единстве её содержательных и деятельностных компонентов.</w:t>
      </w:r>
    </w:p>
    <w:p w:rsidR="00856155" w:rsidRDefault="00856155" w:rsidP="00856155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i/>
        </w:rPr>
        <w:t xml:space="preserve"> </w:t>
      </w:r>
      <w:r>
        <w:rPr>
          <w:b/>
          <w:color w:val="000000"/>
        </w:rPr>
        <w:t xml:space="preserve">Метапредметные результаты </w:t>
      </w:r>
      <w:r>
        <w:rPr>
          <w:bCs/>
          <w:color w:val="000000"/>
        </w:rPr>
        <w:t>изучения обществознания выпускниками основной школы проявляются в: умении сознательно организовывать свою познавательную деятельность (от постановки цели до получения и оценки результата);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умении анализировать реальные социальные ситуации, выбирать адекватные способы и модели поведения в рамках реализуемых основных социальных ролей; умении овладеть различными видами публичных выступлений и следовании эстетическим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856155" w:rsidRDefault="00856155" w:rsidP="00856155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Cs w:val="32"/>
        </w:rPr>
      </w:pPr>
      <w:r>
        <w:rPr>
          <w:u w:val="single"/>
        </w:rPr>
        <w:t>Познавательные</w:t>
      </w:r>
      <w:r>
        <w:rPr>
          <w:color w:val="000000"/>
        </w:rPr>
        <w:t xml:space="preserve"> </w:t>
      </w:r>
      <w:r>
        <w:rPr>
          <w:bCs/>
        </w:rPr>
        <w:t xml:space="preserve">уметь анализировать, сравнивать, классифицировать и обобщать понятия; </w:t>
      </w:r>
      <w:r>
        <w:t>умение воспринимать и перерабатывать информацию; умение воспроизводить информации в устной и письменной форме;</w:t>
      </w:r>
      <w:r>
        <w:rPr>
          <w:szCs w:val="32"/>
        </w:rPr>
        <w:t xml:space="preserve"> умение составлять схемы, таблицы изучаемого материала, пользоваться ими как средством систематизации знаний по теме; </w:t>
      </w:r>
      <w:r>
        <w:t>умение</w:t>
      </w:r>
      <w:r>
        <w:rPr>
          <w:szCs w:val="32"/>
        </w:rPr>
        <w:t xml:space="preserve"> проникать в сущность изучаемого предмета; умение вступать в диалог на учебном материале; умение составление конспекта изучаемого материала, пользование ими как средства систематизации знаний по теме; умение обобщать изученное; умение применять полученные знания на практике.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u w:val="single"/>
        </w:rPr>
        <w:t>Регулятивные:</w:t>
      </w:r>
      <w:r>
        <w:t xml:space="preserve"> р</w:t>
      </w:r>
      <w:r>
        <w:rPr>
          <w:sz w:val="22"/>
          <w:szCs w:val="22"/>
        </w:rPr>
        <w:t>азвивать способности к самостоятельному приобретению новых знаний и практических умений, умения управлять своей познавательной деятельностью; умение находить ресурсы и средства для выполнения действия; у</w:t>
      </w:r>
      <w:r>
        <w:rPr>
          <w:sz w:val="22"/>
        </w:rPr>
        <w:t>мение выстраивать приоритеты,</w:t>
      </w:r>
      <w:r>
        <w:rPr>
          <w:sz w:val="22"/>
          <w:szCs w:val="22"/>
        </w:rPr>
        <w:t xml:space="preserve"> умение распределять выполнение действия во времени; у</w:t>
      </w:r>
      <w:r>
        <w:rPr>
          <w:sz w:val="22"/>
        </w:rPr>
        <w:t>мение обобщать изученное и выделять связи; у</w:t>
      </w:r>
      <w:r>
        <w:rPr>
          <w:sz w:val="22"/>
          <w:szCs w:val="22"/>
        </w:rPr>
        <w:t>мение воспринимать образец и действовать по алгоритму</w:t>
      </w:r>
      <w:r>
        <w:rPr>
          <w:b/>
          <w:bCs/>
          <w:sz w:val="22"/>
          <w:szCs w:val="22"/>
        </w:rPr>
        <w:t>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18"/>
        </w:rPr>
      </w:pPr>
      <w:r>
        <w:rPr>
          <w:u w:val="single"/>
        </w:rPr>
        <w:t>Коммуникативные:</w:t>
      </w:r>
      <w:r>
        <w:t xml:space="preserve"> </w:t>
      </w:r>
      <w:r>
        <w:rPr>
          <w:color w:val="000000"/>
        </w:rPr>
        <w:t>у</w:t>
      </w:r>
      <w:r>
        <w:t>мение вступать в диалог на учебном материале; умение выстраивать устную речь; умение оценивать себя и свое поведение в жизненной перспектив; умение слушать, воспринимать письменную и устную речь другого человека; умение вступать в диалог на учебном материале; у</w:t>
      </w:r>
      <w:r>
        <w:rPr>
          <w:szCs w:val="18"/>
        </w:rPr>
        <w:t>мение отстаивать свою точку зрения, приводить аргументы, подтверждая их фактами.</w:t>
      </w:r>
    </w:p>
    <w:p w:rsidR="00856155" w:rsidRDefault="00856155" w:rsidP="00856155">
      <w:pPr>
        <w:shd w:val="clear" w:color="auto" w:fill="FFFFFF"/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u w:val="single"/>
        </w:rPr>
        <w:t xml:space="preserve">Личностные: </w:t>
      </w:r>
      <w:r>
        <w:rPr>
          <w:color w:val="000000"/>
        </w:rPr>
        <w:t>осознание своей идентичности как гражданина страны, этнической и религиозной группы, локальной и региональной общности; освоение гуманистических традиций и ценностей современного общества, уважение прав и свобод человека; осмысление гуманистических традиций и ценностей современного общества, уважение прав и свобод человека;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мира своего и других народов, толерантность.</w:t>
      </w:r>
    </w:p>
    <w:p w:rsidR="00856155" w:rsidRDefault="00856155" w:rsidP="00856155">
      <w:pPr>
        <w:ind w:firstLine="567"/>
        <w:jc w:val="both"/>
      </w:pPr>
      <w:r>
        <w:rPr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истории в основной школе, являются</w:t>
      </w:r>
      <w:r>
        <w:rPr>
          <w:b/>
        </w:rPr>
        <w:t>: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проводить поиск исторической информации в источниках разного типа;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56155" w:rsidRDefault="00856155" w:rsidP="00856155">
      <w:pPr>
        <w:pStyle w:val="ad"/>
        <w:numPr>
          <w:ilvl w:val="0"/>
          <w:numId w:val="7"/>
        </w:numPr>
        <w:spacing w:after="0"/>
        <w:ind w:left="426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ind w:left="426"/>
        <w:jc w:val="both"/>
      </w:pP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Содержание учебного предмета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Введение. -1 ч.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t>Основные методологические подходы к изучению истории. Г. Морган. Проблемы цивилизационного подхода к истории. А. Тойнби и постиндустриальная цивилизация. К.Маркс, В.И. Ленин и классово-формационная методология. Классовая борьба – основа классово-формационной методологии. Многофакторная методология: положительные и отрицательные стороны. Проблемы истинности исторического знания. Методы и источники изучения истории</w:t>
      </w:r>
      <w:r>
        <w:rPr>
          <w:b/>
          <w:bCs/>
        </w:rPr>
        <w:t>.</w:t>
      </w:r>
    </w:p>
    <w:p w:rsidR="00856155" w:rsidRDefault="00856155" w:rsidP="00856155">
      <w:pPr>
        <w:jc w:val="both"/>
        <w:rPr>
          <w:sz w:val="32"/>
        </w:rPr>
      </w:pPr>
      <w:r>
        <w:rPr>
          <w:b/>
          <w:bCs/>
        </w:rPr>
        <w:t xml:space="preserve">Раздел 1. </w:t>
      </w:r>
      <w:r>
        <w:rPr>
          <w:b/>
          <w:bCs/>
          <w:szCs w:val="20"/>
        </w:rPr>
        <w:t>Русь в системе мировых цивилизаций – 8 ч.</w:t>
      </w:r>
    </w:p>
    <w:p w:rsidR="00856155" w:rsidRDefault="00856155" w:rsidP="00856155">
      <w:pPr>
        <w:jc w:val="both"/>
        <w:rPr>
          <w:bCs/>
          <w:sz w:val="24"/>
        </w:rPr>
      </w:pPr>
      <w:r>
        <w:rPr>
          <w:bCs/>
        </w:rPr>
        <w:t>Особенности развития Восточной цивилизации. Особенности развития Западной цивилизации.  Пути развития Российской цивилизации. Восточные славяне: расселение, быт, культура, религия. Образование Древнерусского государства. Формирование княжеской власти. Первые русские князья и их политика. Крещение Руси: причины и значение. Политика Ярослава Мудрого и Владимира Мономаха. Древнерусская культура</w:t>
      </w:r>
    </w:p>
    <w:p w:rsidR="00856155" w:rsidRDefault="00856155" w:rsidP="00856155">
      <w:pPr>
        <w:pStyle w:val="p1"/>
        <w:spacing w:before="0" w:beforeAutospacing="0" w:after="0" w:afterAutospacing="0"/>
      </w:pPr>
      <w:r>
        <w:rPr>
          <w:b/>
        </w:rPr>
        <w:t xml:space="preserve">Раздел 2. </w:t>
      </w:r>
      <w:r>
        <w:rPr>
          <w:b/>
          <w:bCs/>
        </w:rPr>
        <w:t xml:space="preserve">От Киевской Руси к Российской империи </w:t>
      </w:r>
      <w:r>
        <w:rPr>
          <w:b/>
        </w:rPr>
        <w:t>– 16 ч.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Политическая раздробленность Руси: причины и последствия. Русь между Востоком и Западом. Монгольские завоевания в Азии. Нашествие монголов на Русь. Монголо-татарское иго на Руси.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Отношение Руси с Западом. Борьба Руси с западной экспансией. Объединение русских земель вокруг Москвы.  Куликовская битва (</w:t>
      </w:r>
      <w:smartTag w:uri="urn:schemas-microsoft-com:office:smarttags" w:element="metricconverter">
        <w:smartTagPr>
          <w:attr w:name="ProductID" w:val="1380 г"/>
        </w:smartTagPr>
        <w:r>
          <w:rPr>
            <w:bCs/>
          </w:rPr>
          <w:t>1380 г</w:t>
        </w:r>
      </w:smartTag>
      <w:r>
        <w:rPr>
          <w:bCs/>
        </w:rPr>
        <w:t xml:space="preserve">.).  Завершение объединение русских земель. Образование Московской государства. Судебник </w:t>
      </w:r>
      <w:smartTag w:uri="urn:schemas-microsoft-com:office:smarttags" w:element="metricconverter">
        <w:smartTagPr>
          <w:attr w:name="ProductID" w:val="1497 г"/>
        </w:smartTagPr>
        <w:r>
          <w:rPr>
            <w:bCs/>
          </w:rPr>
          <w:t>1497 г</w:t>
        </w:r>
      </w:smartTag>
      <w:r>
        <w:rPr>
          <w:bCs/>
        </w:rPr>
        <w:t>. и его значение. Культура Руси в XII – XV вв..Московское государство в XVI в..  Правление Ивана IV. Реформы Ивана IV и их значение.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Внешняя политика Ивана IV. Ливонская война. Смутное время. Начало правление первых Романовых. 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rPr>
            <w:bCs/>
          </w:rPr>
          <w:t>1649 г</w:t>
        </w:r>
      </w:smartTag>
      <w:r>
        <w:rPr>
          <w:bCs/>
        </w:rPr>
        <w:t>.. Реформа патриарха Никона. Народные выступления в XVII веке</w:t>
      </w:r>
    </w:p>
    <w:p w:rsidR="00856155" w:rsidRDefault="00856155" w:rsidP="00856155">
      <w:pPr>
        <w:pStyle w:val="p1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856155" w:rsidRDefault="00856155" w:rsidP="00856155">
      <w:pPr>
        <w:pStyle w:val="p1"/>
        <w:spacing w:before="0" w:beforeAutospacing="0" w:after="0" w:afterAutospacing="0"/>
      </w:pPr>
      <w:r>
        <w:rPr>
          <w:b/>
        </w:rPr>
        <w:t xml:space="preserve">Раздел 3. </w:t>
      </w:r>
      <w:r>
        <w:rPr>
          <w:b/>
          <w:szCs w:val="20"/>
        </w:rPr>
        <w:t xml:space="preserve">Становление абсолютизма в Российской империи в </w:t>
      </w:r>
      <w:r>
        <w:rPr>
          <w:b/>
          <w:szCs w:val="20"/>
          <w:lang w:val="en-US"/>
        </w:rPr>
        <w:t>XVIII</w:t>
      </w:r>
      <w:r>
        <w:rPr>
          <w:b/>
          <w:szCs w:val="20"/>
        </w:rPr>
        <w:t xml:space="preserve"> в</w:t>
      </w:r>
      <w:r>
        <w:rPr>
          <w:b/>
          <w:sz w:val="32"/>
        </w:rPr>
        <w:t xml:space="preserve"> </w:t>
      </w:r>
      <w:r>
        <w:rPr>
          <w:b/>
        </w:rPr>
        <w:t>– 16 ч.</w:t>
      </w:r>
    </w:p>
    <w:p w:rsidR="00856155" w:rsidRDefault="00856155" w:rsidP="00856155">
      <w:pPr>
        <w:pStyle w:val="p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Страны Запада в период мануфактурного производства. Формирование абсолютизма в России. Реформы Петра Великого. Социально-экономические изменения в обществе. Эпоха дворцовых переворотов. Правление Елизаветы Петровны. Царствование Екатерины II. Политика просвещенного абсолютизма.  Крестьянская война под предводительством Е. Пугачева. Правление Павла I. Культура России в XVIII в.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Тематическое планирование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684"/>
        <w:gridCol w:w="992"/>
        <w:gridCol w:w="2835"/>
      </w:tblGrid>
      <w:tr w:rsidR="00856155" w:rsidTr="00856155">
        <w:trPr>
          <w:tblHeader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</w:t>
            </w:r>
          </w:p>
        </w:tc>
      </w:tr>
      <w:tr w:rsidR="00856155" w:rsidTr="00856155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подходы к изучению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 – контрольная работа</w:t>
            </w:r>
          </w:p>
        </w:tc>
      </w:tr>
      <w:tr w:rsidR="00856155" w:rsidTr="00856155"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1. </w:t>
            </w:r>
            <w:r>
              <w:rPr>
                <w:bCs/>
                <w:sz w:val="20"/>
                <w:szCs w:val="20"/>
              </w:rPr>
              <w:t>Русь в системе мировых цивилизаций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1.1.</w:t>
            </w:r>
          </w:p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развития Восточной и Западной цивилизации. Пути развития Российской цивилизации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1.2. </w:t>
            </w:r>
            <w:r>
              <w:rPr>
                <w:bCs/>
                <w:sz w:val="20"/>
                <w:szCs w:val="20"/>
              </w:rPr>
              <w:t>Восточные славяне: расселение, быт, культура, религия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диагностика – контрольная работа</w:t>
            </w:r>
          </w:p>
        </w:tc>
      </w:tr>
      <w:tr w:rsidR="00856155" w:rsidTr="00856155"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2. </w:t>
            </w:r>
            <w:r>
              <w:rPr>
                <w:bCs/>
                <w:sz w:val="20"/>
                <w:szCs w:val="20"/>
              </w:rPr>
              <w:t>От Киевской Руси к Российской империи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2.3. </w:t>
            </w:r>
            <w:r>
              <w:rPr>
                <w:bCs/>
                <w:sz w:val="20"/>
                <w:szCs w:val="20"/>
              </w:rPr>
              <w:t>Образование Древнерусского государства. Первые русские князья и их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 Крещение Руси: причины и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2.5. </w:t>
            </w:r>
            <w:r>
              <w:rPr>
                <w:bCs/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rPr>
          <w:trHeight w:val="319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2.6. </w:t>
            </w:r>
            <w:r>
              <w:rPr>
                <w:bCs/>
                <w:sz w:val="20"/>
                <w:szCs w:val="20"/>
              </w:rPr>
              <w:t>Правление Владимира Мономаха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rPr>
          <w:trHeight w:val="319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2.7. Древнерусская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2.8. </w:t>
            </w:r>
            <w:r>
              <w:rPr>
                <w:bCs/>
                <w:sz w:val="20"/>
                <w:szCs w:val="20"/>
              </w:rPr>
              <w:t>Политическая раздробленность Руси: причины и последствия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9. Нашествие монголов на Русь Монголо-татарское иго на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10. Отношение Руси с Западом. Борьба Руси с западной экспансией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2.11. Объединение русских земель вокруг Москвы Куликовская битва (</w:t>
            </w:r>
            <w:smartTag w:uri="urn:schemas-microsoft-com:office:smarttags" w:element="metricconverter">
              <w:smartTagPr>
                <w:attr w:name="ProductID" w:val="1380 г"/>
              </w:smartTagPr>
              <w:r>
                <w:rPr>
                  <w:sz w:val="20"/>
                  <w:szCs w:val="20"/>
                </w:rPr>
                <w:t>1380 г</w:t>
              </w:r>
            </w:smartTag>
            <w:r>
              <w:rPr>
                <w:sz w:val="20"/>
                <w:szCs w:val="20"/>
              </w:rPr>
              <w:t>.) Завершение объединение русских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2.12. Образование Московской государства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0"/>
                  <w:szCs w:val="20"/>
                </w:rPr>
                <w:t>1497 г</w:t>
              </w:r>
            </w:smartTag>
            <w:r>
              <w:rPr>
                <w:sz w:val="20"/>
                <w:szCs w:val="20"/>
              </w:rPr>
              <w:t>. и его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2.13. Московское государство в XVI в. Правление Ивана IV. Его реформы и их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2.14. Внешняя политика Ивана IV. Ливонская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2.15. Русская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диагностика – контрольная работа</w:t>
            </w: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2.16. Правление Бориса Годунова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2.17. Смутное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2.18. Начало правление первых Романовых. Соборное уложение 1649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rPr>
          <w:trHeight w:val="607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2.19.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 – «бунташный» 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rPr>
          <w:trHeight w:val="607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20. Реформа патриарха Никона. Народные выступления в XVII 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rPr>
          <w:trHeight w:val="607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21 Внешняя политика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3. Становление абсолютизма в Российской империи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3.1. Формирование абсолютизма в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3.2. Правление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и его реформы.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3.3.Эпоха дворцовых переворотов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3.4. Правление Елизаветы Петровны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3.4. Внешняя политика Елизаветы Петровны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 w:rsidP="008A485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3.5. Политика просвещенного абсолютизма</w:t>
            </w:r>
            <w:r w:rsidR="008A485D">
              <w:rPr>
                <w:sz w:val="20"/>
                <w:szCs w:val="20"/>
              </w:rPr>
              <w:t xml:space="preserve">. Внешняя политика Екатерины </w:t>
            </w:r>
            <w:r w:rsidR="008A485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A48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155" w:rsidTr="00856155"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 w:rsidP="008A485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3.6. </w:t>
            </w:r>
            <w:r w:rsidR="008A485D">
              <w:rPr>
                <w:sz w:val="20"/>
                <w:szCs w:val="20"/>
              </w:rPr>
              <w:t>Правление Павла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A48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A4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диагностика – контрольная работа</w:t>
            </w:r>
          </w:p>
        </w:tc>
      </w:tr>
      <w:tr w:rsidR="00856155" w:rsidTr="00856155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pStyle w:val="p1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A48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55" w:rsidRDefault="008561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Контроль уровня обученности</w:t>
      </w:r>
    </w:p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215"/>
        <w:gridCol w:w="7659"/>
      </w:tblGrid>
      <w:tr w:rsidR="00856155" w:rsidTr="00856155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приема зачета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зачетных блоков (модулей) промежуточной аттестации учащихся</w:t>
            </w:r>
          </w:p>
        </w:tc>
      </w:tr>
      <w:tr w:rsidR="00856155" w:rsidTr="00856155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Cs w:val="20"/>
              </w:rPr>
              <w:t>От Киевской Руси к Российской империи</w:t>
            </w:r>
          </w:p>
        </w:tc>
      </w:tr>
      <w:tr w:rsidR="00856155" w:rsidTr="00856155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XVII</w:t>
            </w:r>
            <w:r>
              <w:t xml:space="preserve"> век – «бунташный» век.</w:t>
            </w:r>
          </w:p>
        </w:tc>
      </w:tr>
      <w:tr w:rsidR="00856155" w:rsidTr="00856155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t>Формирование абсолютизма в России.</w:t>
            </w:r>
          </w:p>
        </w:tc>
      </w:tr>
      <w:tr w:rsidR="00856155" w:rsidTr="00856155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55" w:rsidRDefault="00856155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Культура России в </w:t>
            </w:r>
            <w:r>
              <w:rPr>
                <w:lang w:val="en-US"/>
              </w:rPr>
              <w:t>XVIII</w:t>
            </w:r>
            <w:r>
              <w:t xml:space="preserve"> веке</w:t>
            </w:r>
          </w:p>
        </w:tc>
      </w:tr>
    </w:tbl>
    <w:p w:rsidR="00856155" w:rsidRDefault="00856155" w:rsidP="0085615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8A485D" w:rsidRDefault="008A485D">
      <w:pPr>
        <w:rPr>
          <w:rFonts w:eastAsia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center"/>
        <w:rPr>
          <w:b/>
        </w:rPr>
      </w:pPr>
      <w:r>
        <w:rPr>
          <w:b/>
        </w:rPr>
        <w:t>Перечень информационных источников</w:t>
      </w: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both"/>
      </w:pPr>
    </w:p>
    <w:p w:rsidR="00856155" w:rsidRDefault="00856155" w:rsidP="00856155">
      <w:pPr>
        <w:jc w:val="center"/>
        <w:rPr>
          <w:b/>
        </w:rPr>
      </w:pPr>
      <w:r>
        <w:rPr>
          <w:b/>
        </w:rPr>
        <w:t>Основная литература</w:t>
      </w:r>
    </w:p>
    <w:p w:rsidR="00856155" w:rsidRDefault="00856155" w:rsidP="00856155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180"/>
      </w:pPr>
      <w:r>
        <w:t>Данилов А.А., Косулина Л.Г. История России. 9-11 класс. [Текст] / А.А.Данилов, Л.Г. Косулина. - М.: Просвещение. 2007</w:t>
      </w: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both"/>
      </w:pP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Дополнительная литература:</w:t>
      </w:r>
    </w:p>
    <w:p w:rsidR="00856155" w:rsidRDefault="00856155" w:rsidP="00856155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 xml:space="preserve">Закон Российской Федерации «Об образовании» [Текст]. - М.: Просвещение, 2013.-126с. </w:t>
      </w:r>
    </w:p>
    <w:p w:rsidR="00856155" w:rsidRDefault="00856155" w:rsidP="00856155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Базисный учебный план общеобразовательных учреждений РФ [Текст], 2010.</w:t>
      </w:r>
    </w:p>
    <w:p w:rsidR="00856155" w:rsidRDefault="00856155" w:rsidP="00856155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Обязательный минимум содержания основного общего образования. [Текст] // Вестник образования. - 2011. - № 9.</w:t>
      </w:r>
    </w:p>
    <w:p w:rsidR="00856155" w:rsidRDefault="00856155" w:rsidP="0085615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Акунин Б. История государства Российского. </w:t>
      </w:r>
      <w:r>
        <w:t xml:space="preserve">[Текст] /Б. </w:t>
      </w:r>
      <w:r>
        <w:rPr>
          <w:color w:val="000000"/>
        </w:rPr>
        <w:t>Акунин История государства Российского, М., АСТ 2014</w:t>
      </w:r>
    </w:p>
    <w:p w:rsidR="00856155" w:rsidRDefault="00856155" w:rsidP="0085615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/>
      </w:pPr>
      <w:r>
        <w:t>В.А.Рогожкин. Учебник для общеобразовательных учреждений 10;11 класс. - М.: Дрофа 2004</w:t>
      </w:r>
    </w:p>
    <w:p w:rsidR="00856155" w:rsidRDefault="00856155" w:rsidP="00856155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Дмитриев Д.И. Основы мировых цивилизаций. [Текст] / Д.И. Дмитриев. - Иркутск: Оттиск. 2001</w:t>
      </w:r>
    </w:p>
    <w:p w:rsidR="00856155" w:rsidRDefault="00856155" w:rsidP="00856155">
      <w:pPr>
        <w:numPr>
          <w:ilvl w:val="0"/>
          <w:numId w:val="9"/>
        </w:numPr>
        <w:spacing w:after="0" w:line="240" w:lineRule="auto"/>
        <w:ind w:left="426"/>
        <w:jc w:val="both"/>
      </w:pPr>
      <w:r>
        <w:t>Дмитриев Д.И. История России в сообществе  мировых цивилизаций. [Текст] / Д.И. Дмитриев, Е.В. Дмитриева. - Иркутск: Оттиск. 2002.</w:t>
      </w:r>
    </w:p>
    <w:p w:rsidR="00856155" w:rsidRDefault="00856155" w:rsidP="00856155">
      <w:pPr>
        <w:numPr>
          <w:ilvl w:val="0"/>
          <w:numId w:val="9"/>
        </w:numPr>
        <w:spacing w:after="0" w:line="240" w:lineRule="auto"/>
        <w:ind w:left="426"/>
        <w:jc w:val="both"/>
      </w:pPr>
      <w:r>
        <w:t>Дмитриев Д.И. Е.В.. История России в сообществе  мировых цивилизаций (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вв.). [Текст] / Д.И. Дмитриев, Е.В. Дмитриева. – Иркутск: Оттиск. 2002.</w:t>
      </w:r>
    </w:p>
    <w:p w:rsidR="00856155" w:rsidRDefault="00856155" w:rsidP="00856155">
      <w:pPr>
        <w:pStyle w:val="a6"/>
        <w:spacing w:before="0" w:beforeAutospacing="0" w:after="0" w:afterAutospacing="0"/>
        <w:jc w:val="both"/>
      </w:pP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Средства обучения для учителя и учащихся (ЭОР):</w:t>
      </w:r>
    </w:p>
    <w:p w:rsidR="00856155" w:rsidRDefault="00856155" w:rsidP="0085615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История России в сообществе мировых цивилизаций (</w:t>
      </w:r>
      <w:r>
        <w:rPr>
          <w:b/>
        </w:rPr>
        <w:t>ЭОР</w:t>
      </w:r>
      <w:r>
        <w:rPr>
          <w:bCs/>
          <w:color w:val="000000"/>
        </w:rPr>
        <w:t xml:space="preserve"> Дмитриева Е.В.)</w:t>
      </w:r>
    </w:p>
    <w:p w:rsidR="00856155" w:rsidRDefault="00856155" w:rsidP="0085615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Тесты по истории (</w:t>
      </w:r>
      <w:r>
        <w:rPr>
          <w:b/>
        </w:rPr>
        <w:t>ЭОР</w:t>
      </w:r>
      <w:r>
        <w:rPr>
          <w:bCs/>
          <w:color w:val="000000"/>
        </w:rPr>
        <w:t xml:space="preserve"> Дмитриева Е.В.)</w:t>
      </w:r>
    </w:p>
    <w:p w:rsidR="00856155" w:rsidRDefault="00856155" w:rsidP="0085615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Иллюстрированная история Российского государства. </w:t>
      </w:r>
      <w:r>
        <w:rPr>
          <w:b/>
        </w:rPr>
        <w:t>ЭОР</w:t>
      </w:r>
    </w:p>
    <w:p w:rsidR="00856155" w:rsidRDefault="00856155" w:rsidP="00856155">
      <w:pPr>
        <w:numPr>
          <w:ilvl w:val="0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color w:val="000000"/>
          <w:sz w:val="22"/>
          <w:szCs w:val="22"/>
        </w:rPr>
      </w:pPr>
      <w:r>
        <w:rPr>
          <w:szCs w:val="22"/>
        </w:rPr>
        <w:t>Фильмы на CD</w:t>
      </w:r>
      <w:r>
        <w:rPr>
          <w:szCs w:val="22"/>
          <w:lang w:val="en-US"/>
        </w:rPr>
        <w:t>DVD</w:t>
      </w:r>
    </w:p>
    <w:p w:rsidR="00856155" w:rsidRDefault="00856155" w:rsidP="00856155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sz w:val="24"/>
          <w:szCs w:val="24"/>
        </w:rPr>
      </w:pPr>
      <w:r>
        <w:t>Ярослав Мудрый</w:t>
      </w:r>
    </w:p>
    <w:p w:rsidR="00856155" w:rsidRDefault="00856155" w:rsidP="00856155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Дмитрий Донской</w:t>
      </w:r>
    </w:p>
    <w:p w:rsidR="00856155" w:rsidRDefault="00856155" w:rsidP="00856155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«Завоеватели» Наполеон Бонапарт</w:t>
      </w:r>
    </w:p>
    <w:p w:rsidR="00856155" w:rsidRDefault="00856155" w:rsidP="00856155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«Наша история» х./ф. Суворов. Демидовы. Гулящие люди. Ватерлоо. Царевич Алексей. Петр </w:t>
      </w:r>
      <w:r>
        <w:rPr>
          <w:lang w:val="en-US"/>
        </w:rPr>
        <w:t>I</w:t>
      </w:r>
      <w:r>
        <w:t xml:space="preserve">. Царская охота. Бедный бедный Павел. Кутузов. Война и мир </w:t>
      </w:r>
    </w:p>
    <w:p w:rsidR="00856155" w:rsidRDefault="00856155" w:rsidP="00856155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Проект Леонида Парфенова. Российская империя. В 8 частях. От Петра </w:t>
      </w:r>
      <w:r>
        <w:rPr>
          <w:lang w:val="en-US"/>
        </w:rPr>
        <w:t>I</w:t>
      </w:r>
      <w:r>
        <w:t xml:space="preserve"> до Николая </w:t>
      </w:r>
      <w:r>
        <w:rPr>
          <w:lang w:val="en-US"/>
        </w:rPr>
        <w:t>II</w:t>
      </w:r>
      <w:r>
        <w:t>.</w:t>
      </w:r>
    </w:p>
    <w:p w:rsidR="00856155" w:rsidRDefault="00856155" w:rsidP="00856155">
      <w:pPr>
        <w:pStyle w:val="a6"/>
        <w:spacing w:before="0" w:beforeAutospacing="0" w:after="0" w:afterAutospacing="0"/>
        <w:ind w:firstLine="851"/>
        <w:jc w:val="right"/>
        <w:rPr>
          <w:rFonts w:ascii="Cambria" w:hAnsi="Cambria"/>
          <w:szCs w:val="28"/>
        </w:rPr>
      </w:pPr>
      <w:r>
        <w:br w:type="page"/>
      </w:r>
      <w:r>
        <w:rPr>
          <w:rFonts w:ascii="Cambria" w:hAnsi="Cambria"/>
          <w:szCs w:val="28"/>
        </w:rPr>
        <w:t>Приложение 1</w:t>
      </w:r>
    </w:p>
    <w:p w:rsidR="00856155" w:rsidRDefault="00856155" w:rsidP="00856155">
      <w:pPr>
        <w:spacing w:before="120" w:after="120"/>
        <w:jc w:val="center"/>
        <w:rPr>
          <w:rFonts w:ascii="Cambria" w:eastAsia="Times New Roman" w:hAnsi="Cambria"/>
          <w:b/>
        </w:rPr>
      </w:pPr>
      <w:r>
        <w:rPr>
          <w:rFonts w:ascii="Cambria" w:hAnsi="Cambria"/>
          <w:b/>
        </w:rPr>
        <w:t>Календарно-тематический план учебного предмета</w:t>
      </w:r>
    </w:p>
    <w:tbl>
      <w:tblPr>
        <w:tblW w:w="96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416"/>
        <w:gridCol w:w="1277"/>
        <w:gridCol w:w="1605"/>
        <w:gridCol w:w="2508"/>
      </w:tblGrid>
      <w:tr w:rsidR="00856155" w:rsidTr="00856155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56155" w:rsidRDefault="0085615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Дмитриева Елена Владимировна</w:t>
            </w:r>
          </w:p>
        </w:tc>
      </w:tr>
      <w:tr w:rsidR="00856155" w:rsidTr="008A485D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кол-во часов по УП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в т.ч. лаб/практич/разв. речи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и дата приказа утверждения РП</w:t>
            </w:r>
          </w:p>
        </w:tc>
      </w:tr>
      <w:tr w:rsidR="00856155" w:rsidTr="008A485D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 w:rsidP="008A48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  <w:r w:rsidR="008A485D">
              <w:rPr>
                <w:b/>
              </w:rPr>
              <w:t xml:space="preserve"> а, ж</w:t>
            </w:r>
            <w:r w:rsidR="00E80307">
              <w:rPr>
                <w:b/>
              </w:rPr>
              <w:t>, 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E8030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70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155" w:rsidRDefault="008561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6155" w:rsidRDefault="00856155" w:rsidP="008561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56155" w:rsidRDefault="00856155" w:rsidP="00856155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416"/>
        <w:gridCol w:w="1842"/>
        <w:gridCol w:w="2695"/>
        <w:gridCol w:w="1134"/>
      </w:tblGrid>
      <w:tr w:rsidR="00E80307" w:rsidTr="00B743E9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часа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календарные 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дидактические единицы (термины, понятия)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задания для самоподготовки учащихся</w:t>
            </w:r>
          </w:p>
        </w:tc>
      </w:tr>
      <w:tr w:rsidR="00E80307" w:rsidTr="00B743E9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</w:tr>
      <w:tr w:rsidR="00E80307" w:rsidTr="00B743E9"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методологии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Цивилизационная, постиндустриальная цивилизация; классово-формационная и многофакторная методология.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подходы к изучению истории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Русь в системе мировых цивилизаций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Особенности развития Восточной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Цивилизация. </w:t>
            </w:r>
            <w:r>
              <w:rPr>
                <w:sz w:val="20"/>
                <w:szCs w:val="20"/>
              </w:rPr>
              <w:t>Европейская система управления, европейский способ производства Азиатская система управления, азиатский способ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Особенности развития Западной цивилизации. 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>Пути развития Российской цивилизации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Смешанный способ производства, смешанная система управления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>Восточные славяне: расселение, быт, культура, религия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Союзы племен, родовая община, соседская община, путь из «варяг в греки», язычество, язычники, идолы.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&amp; 2</w:t>
            </w:r>
          </w:p>
        </w:tc>
      </w:tr>
      <w:tr w:rsidR="00E80307" w:rsidTr="00B743E9">
        <w:trPr>
          <w:trHeight w:val="93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Киевской Руси к Российской империи </w:t>
            </w:r>
          </w:p>
          <w:p w:rsidR="00E80307" w:rsidRDefault="00E80307" w:rsidP="00B743E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Образование Древнерусского государства.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Князь, старшая дружина, младшая дружина</w:t>
            </w:r>
            <w:r>
              <w:rPr>
                <w:sz w:val="20"/>
                <w:szCs w:val="20"/>
              </w:rPr>
              <w:t xml:space="preserve"> Государство, Рюрик, Трувор, Синеус, варяжская (норманнская) теория, антинорманская теория, варяги. Варяжская (норманнская) теория, «военная демократия», полюдье. Олег, Игорь, Ольга, Святослав, уроки, погосты, печененги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 3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>Первые русские князья и их политика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Крещение Руси: причины и значение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Владимир, язычество, христианство, Византия, православие.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&amp;5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Распространение христианства на Руси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&amp;5-6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Правление Ярослава Мудрого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Династические браки</w:t>
            </w:r>
            <w:r>
              <w:rPr>
                <w:sz w:val="20"/>
                <w:szCs w:val="20"/>
              </w:rPr>
              <w:t xml:space="preserve"> Половцы, обычное право, канонизация,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&amp;6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Правление Владимира Мономаха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Любечский съезд князей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Древнерусская культура: 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Нестор, летопись, «Повесть временных лет», былины, фольклор, проповедь, культура, «Слово о полку Игореве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&amp;7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Древнерусская культура: архитектура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Стили, первые каменные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&amp;7-8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Политическая раздробленность Руси: причины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Вотчина, феодализм, вече, кормление, смерды, бояре, дворяне, посадники, тысячники, дружина, тысячник, причины раздробленности, натуральное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&amp;9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Последствия политическая раздробленность Руси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&amp;10-11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Образование монгольской империи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монгольской империи, Чингисхан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&amp;12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Нашествие монголов на Русь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Монголо-татарское иго на Руси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Агрессия, Батый, Золотая Орда Ордынский выход, баскак, ярлык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Последствия монголо-татарского ига на Руси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Отношение Руси с Западом.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Крестоносцы, католичество, крестовые походы. Александр Невский, «Ледовое побоище»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Борьба Руси с западной экспансией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16</w:t>
            </w:r>
          </w:p>
        </w:tc>
      </w:tr>
      <w:tr w:rsidR="00E80307" w:rsidTr="00B743E9">
        <w:trPr>
          <w:trHeight w:val="3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Личность Ивана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Калиты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Калита, Софье Палеолог, герб, 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17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Объединение русских земель вокруг Москвы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Дмитрий Донской – московский князь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Дмитрий Донской, Тохтамыш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конспект</w:t>
            </w:r>
          </w:p>
        </w:tc>
      </w:tr>
      <w:tr w:rsidR="00E80307" w:rsidTr="00B743E9">
        <w:trPr>
          <w:trHeight w:val="32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Куликовская битва (</w:t>
            </w:r>
            <w:smartTag w:uri="urn:schemas-microsoft-com:office:smarttags" w:element="metricconverter">
              <w:smartTagPr>
                <w:attr w:name="ProductID" w:val="1380 г"/>
              </w:smartTagPr>
              <w:r>
                <w:rPr>
                  <w:sz w:val="20"/>
                </w:rPr>
                <w:t>1380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Завершение объединение русских земель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, автокефальная церковь Стояние на р. Угре, самодержец, «Москва – третий Рим»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 Московской государства 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19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Иван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– первый русский государь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20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0"/>
                </w:rPr>
                <w:t>1497 г</w:t>
              </w:r>
            </w:smartTag>
            <w:r>
              <w:rPr>
                <w:sz w:val="20"/>
              </w:rPr>
              <w:t>. и его значение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Судебник, Боярская дума, Юрьев день, пожилое Дьяк, приказы, Боярская дума, закрепощение крестьян.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20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Московское государство в XVI в.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Дьяк, приказы, Боярская дума, закрепощение крестьян.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21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Личность Ивана IV. Начало правления.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Избранная Рада, сословная монархия, Стоглавый собор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22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Реформы Ивана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и их значение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Судебник 1550г., опричнина, Земские соборы, Домострой.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22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Опричнина: причины, сущность, методы, итоги и последствия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23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Внешняя политика Ивана IV.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Засека, Астраханское ханство, Крымское ханство, Сибирское ханство, Казанское ханство, ясак. Речь Посполитую.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Ливонская война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Присоединение Сибири к России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Ермак Тимофеевич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E80307" w:rsidTr="00B743E9">
        <w:trPr>
          <w:trHeight w:val="3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 xml:space="preserve">Русская культура в </w:t>
            </w:r>
            <w:r>
              <w:rPr>
                <w:sz w:val="20"/>
                <w:lang w:val="en-US"/>
              </w:rPr>
              <w:t>XVI</w:t>
            </w:r>
            <w:r w:rsidRPr="00E467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веке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26-28</w:t>
            </w:r>
          </w:p>
        </w:tc>
      </w:tr>
      <w:tr w:rsidR="00E80307" w:rsidTr="00B743E9">
        <w:trPr>
          <w:trHeight w:val="1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Правление Бориса Годунова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Урочные лета, заповедные лета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 xml:space="preserve">Учеб. 7 кл. кон.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E467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E46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 &amp;1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Самозванцы на Руси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самозванцы, интервенция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&amp;2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Восстание И. Болотникова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</w:rPr>
              <w:t>&amp;2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Правление Василия Шуйского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«тушинский вор»,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«Семибоярщина» - боярское правление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семибоярщина, </w:t>
            </w:r>
            <w:r>
              <w:rPr>
                <w:sz w:val="20"/>
              </w:rPr>
              <w:t>уния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Борьба русского народа с польско-шведской интервенцией. К Минин и Д. Пожарский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Ополчение, интервенция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</w:rPr>
              <w:t>Начало правления Михаила Федоровича Романова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патриаршиство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3-4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Правление А.М. Романова «Тишайшего»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5-6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Соборное уложение 1649 г.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Крепостное право, Соборное уложение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 xml:space="preserve">XVIII </w:t>
            </w:r>
            <w:r>
              <w:rPr>
                <w:sz w:val="20"/>
                <w:szCs w:val="20"/>
              </w:rPr>
              <w:t>век – «бунташный» век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6-7</w:t>
            </w:r>
          </w:p>
        </w:tc>
      </w:tr>
      <w:tr w:rsidR="00E80307" w:rsidTr="00B743E9">
        <w:trPr>
          <w:trHeight w:val="35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Крестьянская война Степана Разина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8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</w:rPr>
              <w:t>Реформа патриарха Никона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Старообрядцы, анафема, Аввакум, боярыня Морозова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 xml:space="preserve">7, 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выступления в XVII веке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Соловецкое восстание, Медный бунт, Соляной бунт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 xml:space="preserve">8, 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 Воссоединение Украины и Россией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9</w:t>
            </w:r>
          </w:p>
        </w:tc>
      </w:tr>
      <w:tr w:rsidR="00E80307" w:rsidTr="00B743E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Правительница Софья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Крымские походы, стрелецкие бунты,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12</w:t>
            </w:r>
          </w:p>
        </w:tc>
      </w:tr>
      <w:tr w:rsidR="00E80307" w:rsidTr="00B743E9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07" w:rsidRDefault="00E80307" w:rsidP="00B743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Становление абсолютизма в Российской империи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абсолютизма в России.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Абсолютизм, «Вечный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12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и его реформы.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Потешные полки,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13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Внешняя политика Петра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война, Ништадтский мир</w:t>
            </w:r>
          </w:p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Протекционизм, майорат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13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Итоги правление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14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Оценка в исторической библиографии личности Петра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и его преобразований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Империя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18-19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Причины дворцовых переворотов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18-19</w:t>
            </w:r>
          </w:p>
        </w:tc>
      </w:tr>
      <w:tr w:rsidR="00E80307" w:rsidTr="00B743E9">
        <w:trPr>
          <w:trHeight w:val="47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Эпоха дворцовых переворотов. От Екатерины </w:t>
            </w:r>
            <w:r>
              <w:rPr>
                <w:sz w:val="20"/>
                <w:szCs w:val="20"/>
                <w:lang w:val="en-US"/>
              </w:rPr>
              <w:t>I</w:t>
            </w:r>
            <w:r w:rsidRPr="00E46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Петра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Верховный тайный совет,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20-21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Эпоха дворцовых переворотов от Анны Иоановны до Ивана </w:t>
            </w: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верховники, бироновщина, регентство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21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Внутренняя и внешняя политика Елизаветы Петровны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Манифест о вольности дворянства, Семилетняя война. Губернии, Уложенная комиссия</w:t>
            </w:r>
            <w:r>
              <w:rPr>
                <w:sz w:val="20"/>
              </w:rPr>
              <w:t xml:space="preserve"> Семилетняя война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21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770D59" w:rsidRDefault="00E80307" w:rsidP="00B743E9">
            <w:pPr>
              <w:rPr>
                <w:sz w:val="20"/>
                <w:szCs w:val="20"/>
                <w:lang w:val="en-US"/>
              </w:rPr>
            </w:pPr>
            <w:r w:rsidRPr="00770D59">
              <w:rPr>
                <w:sz w:val="20"/>
                <w:szCs w:val="20"/>
              </w:rPr>
              <w:t>Правление Екатерины</w:t>
            </w:r>
            <w:r w:rsidRPr="00770D59">
              <w:rPr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07" w:rsidRPr="0006218B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22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095471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политика Екатерины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0D5565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6218B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23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Восстание Е. Пугачева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6218B" w:rsidRDefault="00E80307" w:rsidP="00B743E9">
            <w:r w:rsidRPr="003C015C"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0D5565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восстания Е. Пугачева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6218B" w:rsidRDefault="00E80307" w:rsidP="00B743E9">
            <w:r w:rsidRPr="003C015C"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25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06218B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при Екатерине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на Западном направлении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D5565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26-27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0D5565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на Южном направлении при Екатерине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Присоединения Крыма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D5565" w:rsidRDefault="00E80307" w:rsidP="00B743E9"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29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Павла 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Мальтийский орден, трехдневная барщина,</w:t>
            </w:r>
            <w:r>
              <w:rPr>
                <w:sz w:val="20"/>
              </w:rPr>
              <w:t xml:space="preserve"> заговор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Pr="000D5565" w:rsidRDefault="00E80307" w:rsidP="00B743E9">
            <w:pPr>
              <w:rPr>
                <w:sz w:val="20"/>
                <w:szCs w:val="20"/>
              </w:rPr>
            </w:pPr>
            <w:r w:rsidRPr="000D5565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28</w:t>
            </w:r>
          </w:p>
        </w:tc>
      </w:tr>
      <w:tr w:rsidR="00E80307" w:rsidTr="00B743E9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</w:t>
            </w:r>
            <w:r>
              <w:rPr>
                <w:sz w:val="20"/>
                <w:szCs w:val="20"/>
                <w:lang w:val="en-US"/>
              </w:rPr>
              <w:t xml:space="preserve">XVIII </w:t>
            </w:r>
            <w:r>
              <w:rPr>
                <w:sz w:val="20"/>
                <w:szCs w:val="20"/>
              </w:rPr>
              <w:t>веке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Default="00E80307" w:rsidP="00B743E9">
            <w:pPr>
              <w:rPr>
                <w:sz w:val="20"/>
                <w:szCs w:val="20"/>
                <w:lang w:val="en-US"/>
              </w:rPr>
            </w:pPr>
          </w:p>
        </w:tc>
      </w:tr>
      <w:tr w:rsidR="00E80307" w:rsidTr="00B743E9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07" w:rsidRPr="00770D59" w:rsidRDefault="00E80307" w:rsidP="00B743E9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Pr="00770D59" w:rsidRDefault="00E80307" w:rsidP="00B743E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70 часа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07" w:rsidRDefault="00E80307" w:rsidP="00B743E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Default="00E80307" w:rsidP="00B743E9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E80307" w:rsidRDefault="00E80307" w:rsidP="00B743E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07" w:rsidRDefault="00E80307" w:rsidP="00B743E9"/>
        </w:tc>
      </w:tr>
    </w:tbl>
    <w:p w:rsidR="00856155" w:rsidRPr="00512C60" w:rsidRDefault="00856155" w:rsidP="00512C60">
      <w:pPr>
        <w:ind w:left="5670"/>
        <w:jc w:val="right"/>
        <w:rPr>
          <w:sz w:val="24"/>
        </w:rPr>
      </w:pPr>
    </w:p>
    <w:sectPr w:rsidR="00856155" w:rsidRPr="005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3B56"/>
    <w:multiLevelType w:val="hybridMultilevel"/>
    <w:tmpl w:val="2042F326"/>
    <w:lvl w:ilvl="0" w:tplc="041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72EC"/>
    <w:multiLevelType w:val="hybridMultilevel"/>
    <w:tmpl w:val="73200EBC"/>
    <w:lvl w:ilvl="0" w:tplc="8D8C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2E6"/>
    <w:multiLevelType w:val="hybridMultilevel"/>
    <w:tmpl w:val="F3CEC56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5CF1DF4"/>
    <w:multiLevelType w:val="hybridMultilevel"/>
    <w:tmpl w:val="ACC6C09C"/>
    <w:lvl w:ilvl="0" w:tplc="4746AA8A">
      <w:start w:val="1"/>
      <w:numFmt w:val="decimal"/>
      <w:lvlText w:val="%1."/>
      <w:lvlJc w:val="left"/>
      <w:pPr>
        <w:ind w:left="1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3205BEE"/>
    <w:multiLevelType w:val="hybridMultilevel"/>
    <w:tmpl w:val="0DB09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17761C"/>
    <w:multiLevelType w:val="multilevel"/>
    <w:tmpl w:val="A7DE6578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3995" w:hanging="450"/>
      </w:pPr>
    </w:lvl>
    <w:lvl w:ilvl="2">
      <w:start w:val="1"/>
      <w:numFmt w:val="decimal"/>
      <w:isLgl/>
      <w:lvlText w:val="%1.%2.%3."/>
      <w:lvlJc w:val="left"/>
      <w:pPr>
        <w:ind w:left="4265" w:hanging="720"/>
      </w:pPr>
    </w:lvl>
    <w:lvl w:ilvl="3">
      <w:start w:val="1"/>
      <w:numFmt w:val="decimal"/>
      <w:isLgl/>
      <w:lvlText w:val="%1.%2.%3.%4."/>
      <w:lvlJc w:val="left"/>
      <w:pPr>
        <w:ind w:left="4265" w:hanging="720"/>
      </w:pPr>
    </w:lvl>
    <w:lvl w:ilvl="4">
      <w:start w:val="1"/>
      <w:numFmt w:val="decimal"/>
      <w:isLgl/>
      <w:lvlText w:val="%1.%2.%3.%4.%5."/>
      <w:lvlJc w:val="left"/>
      <w:pPr>
        <w:ind w:left="4625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4985" w:hanging="1440"/>
      </w:p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</w:lvl>
  </w:abstractNum>
  <w:abstractNum w:abstractNumId="7">
    <w:nsid w:val="60212E4D"/>
    <w:multiLevelType w:val="multilevel"/>
    <w:tmpl w:val="D8F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0"/>
    <w:rsid w:val="00083895"/>
    <w:rsid w:val="000A4C62"/>
    <w:rsid w:val="000E55A8"/>
    <w:rsid w:val="00172202"/>
    <w:rsid w:val="001C3BC4"/>
    <w:rsid w:val="002459F8"/>
    <w:rsid w:val="00301581"/>
    <w:rsid w:val="004E78B1"/>
    <w:rsid w:val="00512C60"/>
    <w:rsid w:val="00555C68"/>
    <w:rsid w:val="0069380F"/>
    <w:rsid w:val="00717D75"/>
    <w:rsid w:val="00856155"/>
    <w:rsid w:val="008A485D"/>
    <w:rsid w:val="009357CE"/>
    <w:rsid w:val="00A638C0"/>
    <w:rsid w:val="00DF496F"/>
    <w:rsid w:val="00E80307"/>
    <w:rsid w:val="00EA6552"/>
    <w:rsid w:val="00E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74BEA4-CAE1-4AC0-AF34-48E1EF2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61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61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56155"/>
    <w:rPr>
      <w:rFonts w:eastAsia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8561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56155"/>
    <w:rPr>
      <w:rFonts w:eastAsia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856155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56155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56155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56155"/>
    <w:rPr>
      <w:rFonts w:eastAsia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856155"/>
    <w:rPr>
      <w:rFonts w:ascii="Calibri" w:eastAsia="Times New Roman" w:hAnsi="Calibri"/>
      <w:sz w:val="22"/>
      <w:szCs w:val="22"/>
    </w:rPr>
  </w:style>
  <w:style w:type="paragraph" w:styleId="af0">
    <w:name w:val="No Spacing"/>
    <w:link w:val="af"/>
    <w:uiPriority w:val="1"/>
    <w:qFormat/>
    <w:rsid w:val="0085615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5615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Основной 1 см"/>
    <w:basedOn w:val="a"/>
    <w:uiPriority w:val="99"/>
    <w:rsid w:val="00856155"/>
    <w:pPr>
      <w:spacing w:after="0" w:line="240" w:lineRule="auto"/>
      <w:ind w:firstLine="567"/>
      <w:jc w:val="both"/>
    </w:pPr>
    <w:rPr>
      <w:rFonts w:eastAsia="Times New Roman"/>
      <w:szCs w:val="20"/>
      <w:lang w:val="en-US" w:eastAsia="ru-RU" w:bidi="en-US"/>
    </w:rPr>
  </w:style>
  <w:style w:type="paragraph" w:customStyle="1" w:styleId="p1">
    <w:name w:val="p1"/>
    <w:basedOn w:val="a"/>
    <w:uiPriority w:val="99"/>
    <w:rsid w:val="008561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InterActiv</cp:lastModifiedBy>
  <cp:revision>6</cp:revision>
  <cp:lastPrinted>2018-10-03T01:33:00Z</cp:lastPrinted>
  <dcterms:created xsi:type="dcterms:W3CDTF">2018-09-11T13:16:00Z</dcterms:created>
  <dcterms:modified xsi:type="dcterms:W3CDTF">2019-10-22T07:02:00Z</dcterms:modified>
</cp:coreProperties>
</file>